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77F84" w14:textId="74733DE4" w:rsidR="00945801" w:rsidRPr="00F82557" w:rsidRDefault="00945801" w:rsidP="004F610A">
      <w:pPr>
        <w:pStyle w:val="Heading1"/>
        <w:jc w:val="center"/>
        <w:rPr>
          <w:rFonts w:ascii="Archer Book" w:hAnsi="Archer Book"/>
          <w:sz w:val="60"/>
          <w:szCs w:val="60"/>
        </w:rPr>
      </w:pPr>
      <w:bookmarkStart w:id="0" w:name="_Hlk205299828"/>
      <w:r w:rsidRPr="00F82557">
        <w:rPr>
          <w:rFonts w:ascii="Archer Book" w:hAnsi="Archer Book"/>
          <w:sz w:val="60"/>
          <w:szCs w:val="60"/>
        </w:rPr>
        <w:t>Order form 2026</w:t>
      </w:r>
    </w:p>
    <w:p w14:paraId="51D3C70A" w14:textId="5E42E91B" w:rsidR="00945801" w:rsidRPr="00F82557" w:rsidRDefault="00945801" w:rsidP="004F610A">
      <w:pPr>
        <w:pStyle w:val="Heading2"/>
        <w:jc w:val="center"/>
        <w:rPr>
          <w:rFonts w:ascii="Archer Book" w:hAnsi="Archer Book"/>
        </w:rPr>
      </w:pPr>
      <w:r w:rsidRPr="00F82557">
        <w:rPr>
          <w:rFonts w:ascii="Archer Book" w:hAnsi="Archer Book"/>
        </w:rPr>
        <w:t xml:space="preserve">Department of Conservation – </w:t>
      </w:r>
      <w:proofErr w:type="spellStart"/>
      <w:r w:rsidRPr="00F82557">
        <w:rPr>
          <w:rFonts w:ascii="Archer Book" w:hAnsi="Archer Book"/>
        </w:rPr>
        <w:t>Motukarara</w:t>
      </w:r>
      <w:proofErr w:type="spellEnd"/>
      <w:r w:rsidRPr="00F82557">
        <w:rPr>
          <w:rFonts w:ascii="Archer Book" w:hAnsi="Archer Book"/>
        </w:rPr>
        <w:t xml:space="preserve"> </w:t>
      </w:r>
      <w:r w:rsidR="004F610A">
        <w:rPr>
          <w:rFonts w:ascii="Archer Book" w:hAnsi="Archer Book"/>
        </w:rPr>
        <w:t xml:space="preserve">Wholesale </w:t>
      </w:r>
      <w:r w:rsidRPr="00F82557">
        <w:rPr>
          <w:rFonts w:ascii="Archer Book" w:hAnsi="Archer Book"/>
        </w:rPr>
        <w:t>Conservation Nursery</w:t>
      </w:r>
    </w:p>
    <w:p w14:paraId="3999C38B" w14:textId="77777777" w:rsidR="00E60454" w:rsidRPr="004F610A" w:rsidRDefault="00E60454" w:rsidP="004F610A">
      <w:pPr>
        <w:pStyle w:val="Body"/>
        <w:jc w:val="center"/>
        <w:rPr>
          <w:b/>
          <w:bCs/>
          <w:sz w:val="28"/>
          <w:szCs w:val="28"/>
        </w:rPr>
      </w:pPr>
      <w:r w:rsidRPr="004F610A">
        <w:rPr>
          <w:b/>
          <w:bCs/>
          <w:sz w:val="28"/>
          <w:szCs w:val="28"/>
        </w:rPr>
        <w:t>Minimum order $500</w:t>
      </w:r>
    </w:p>
    <w:tbl>
      <w:tblPr>
        <w:tblStyle w:val="TableGrid"/>
        <w:tblpPr w:leftFromText="180" w:rightFromText="180" w:vertAnchor="text" w:horzAnchor="margin" w:tblpY="-50"/>
        <w:tblW w:w="0" w:type="auto"/>
        <w:tblLook w:val="04A0" w:firstRow="1" w:lastRow="0" w:firstColumn="1" w:lastColumn="0" w:noHBand="0" w:noVBand="1"/>
      </w:tblPr>
      <w:tblGrid>
        <w:gridCol w:w="9016"/>
      </w:tblGrid>
      <w:tr w:rsidR="008B0B6F" w:rsidRPr="00F82557" w14:paraId="6CA72A69" w14:textId="77777777" w:rsidTr="008B0B6F">
        <w:tc>
          <w:tcPr>
            <w:tcW w:w="9016" w:type="dxa"/>
          </w:tcPr>
          <w:p w14:paraId="05DAB838" w14:textId="77777777" w:rsidR="008B0B6F" w:rsidRPr="00F82557" w:rsidRDefault="008B0B6F" w:rsidP="008B0B6F">
            <w:pPr>
              <w:pStyle w:val="Body"/>
              <w:rPr>
                <w:sz w:val="28"/>
                <w:szCs w:val="28"/>
              </w:rPr>
            </w:pPr>
            <w:r w:rsidRPr="00F82557">
              <w:rPr>
                <w:sz w:val="28"/>
                <w:szCs w:val="28"/>
              </w:rPr>
              <w:t xml:space="preserve">When completed, please email this form to </w:t>
            </w:r>
            <w:hyperlink r:id="rId7" w:history="1">
              <w:r w:rsidRPr="00F82557">
                <w:rPr>
                  <w:rStyle w:val="Hyperlink"/>
                  <w:rFonts w:eastAsiaTheme="majorEastAsia"/>
                  <w:sz w:val="28"/>
                  <w:szCs w:val="28"/>
                </w:rPr>
                <w:t>motukarara@doc.govt.nz</w:t>
              </w:r>
            </w:hyperlink>
            <w:r w:rsidRPr="00F82557">
              <w:rPr>
                <w:sz w:val="28"/>
                <w:szCs w:val="28"/>
              </w:rPr>
              <w:t xml:space="preserve">. </w:t>
            </w:r>
          </w:p>
          <w:p w14:paraId="32D9E807" w14:textId="77777777" w:rsidR="008B0B6F" w:rsidRPr="00F82557" w:rsidRDefault="008B0B6F" w:rsidP="008B0B6F">
            <w:pPr>
              <w:pStyle w:val="Body"/>
              <w:rPr>
                <w:sz w:val="28"/>
                <w:szCs w:val="28"/>
              </w:rPr>
            </w:pPr>
            <w:r w:rsidRPr="00F82557">
              <w:rPr>
                <w:sz w:val="28"/>
                <w:szCs w:val="28"/>
              </w:rPr>
              <w:t>We will get back to you to confirm we have received your order within 2 weeks.</w:t>
            </w:r>
          </w:p>
        </w:tc>
      </w:tr>
    </w:tbl>
    <w:p w14:paraId="4B729BAB" w14:textId="77777777" w:rsidR="00E60454" w:rsidRPr="00F82557" w:rsidRDefault="00E60454" w:rsidP="00E60454">
      <w:pPr>
        <w:rPr>
          <w:lang w:eastAsia="en-US"/>
        </w:rPr>
      </w:pPr>
    </w:p>
    <w:p w14:paraId="6A6173CC" w14:textId="13AA1799" w:rsidR="005A57BF" w:rsidRPr="00F82557" w:rsidRDefault="005A57BF" w:rsidP="00DA61B0">
      <w:pPr>
        <w:pStyle w:val="Body"/>
        <w:jc w:val="both"/>
        <w:rPr>
          <w:b/>
          <w:bCs/>
        </w:rPr>
      </w:pPr>
      <w:r w:rsidRPr="00F82557">
        <w:rPr>
          <w:b/>
          <w:bCs/>
        </w:rPr>
        <w:t>What you can expect</w:t>
      </w:r>
      <w:r w:rsidR="00F270E0" w:rsidRPr="00F82557">
        <w:rPr>
          <w:b/>
          <w:bCs/>
        </w:rPr>
        <w:t>:</w:t>
      </w:r>
    </w:p>
    <w:p w14:paraId="30E8F37E" w14:textId="5CD9B361" w:rsidR="005A57BF" w:rsidRPr="00F82557" w:rsidRDefault="002E0AE0" w:rsidP="00F270E0">
      <w:pPr>
        <w:pStyle w:val="Body"/>
        <w:numPr>
          <w:ilvl w:val="0"/>
          <w:numId w:val="7"/>
        </w:numPr>
        <w:jc w:val="both"/>
      </w:pPr>
      <w:r>
        <w:t>E</w:t>
      </w:r>
      <w:r w:rsidR="005A57BF" w:rsidRPr="00F82557">
        <w:t>co sourced plants from Canterbury, for Canterbury – this ensures you get a better survival rate as plants have adapted to local conditions</w:t>
      </w:r>
    </w:p>
    <w:p w14:paraId="6F91923F" w14:textId="79BC9DC2" w:rsidR="005A57BF" w:rsidRPr="00F82557" w:rsidRDefault="005A57BF" w:rsidP="00F270E0">
      <w:pPr>
        <w:pStyle w:val="Body"/>
        <w:numPr>
          <w:ilvl w:val="0"/>
          <w:numId w:val="7"/>
        </w:numPr>
        <w:jc w:val="both"/>
      </w:pPr>
      <w:r w:rsidRPr="00F82557">
        <w:t xml:space="preserve">A plant that has been hardened off – Our plants are exposed to the elements and have their irrigation dialled back to make sure they can survive </w:t>
      </w:r>
      <w:r w:rsidR="00DE7047" w:rsidRPr="00F82557">
        <w:t>everything Canterbury has to offer</w:t>
      </w:r>
      <w:r w:rsidR="002F1170" w:rsidRPr="00F82557">
        <w:t>.</w:t>
      </w:r>
    </w:p>
    <w:p w14:paraId="132BA83A" w14:textId="6D9B4BEC" w:rsidR="005A57BF" w:rsidRPr="00F82557" w:rsidRDefault="005A57BF" w:rsidP="00F270E0">
      <w:pPr>
        <w:pStyle w:val="Body"/>
        <w:numPr>
          <w:ilvl w:val="0"/>
          <w:numId w:val="7"/>
        </w:numPr>
        <w:jc w:val="both"/>
      </w:pPr>
      <w:r w:rsidRPr="00F82557">
        <w:t xml:space="preserve">Plants are </w:t>
      </w:r>
      <w:r w:rsidR="00231064" w:rsidRPr="00F82557">
        <w:t xml:space="preserve">selected </w:t>
      </w:r>
      <w:r w:rsidRPr="00F82557">
        <w:t>for strength, health</w:t>
      </w:r>
      <w:r w:rsidR="00231064" w:rsidRPr="00F82557">
        <w:t xml:space="preserve">, </w:t>
      </w:r>
      <w:r w:rsidR="00DE7047" w:rsidRPr="00F82557">
        <w:t>resilience</w:t>
      </w:r>
      <w:r w:rsidR="00231064" w:rsidRPr="00F82557">
        <w:t xml:space="preserve"> and survivability</w:t>
      </w:r>
      <w:r w:rsidR="00DE7047" w:rsidRPr="00F82557">
        <w:t xml:space="preserve"> – we want your planting to succeed</w:t>
      </w:r>
      <w:r w:rsidRPr="00F82557">
        <w:t xml:space="preserve"> </w:t>
      </w:r>
      <w:r w:rsidR="00F270E0" w:rsidRPr="00F82557">
        <w:t>so only provide you with high quality plants</w:t>
      </w:r>
      <w:r w:rsidR="002F1170" w:rsidRPr="00F82557">
        <w:t>.</w:t>
      </w:r>
    </w:p>
    <w:p w14:paraId="219D0D75" w14:textId="5DCF1D13" w:rsidR="00F270E0" w:rsidRPr="00F82557" w:rsidRDefault="00DE7047" w:rsidP="00F270E0">
      <w:pPr>
        <w:pStyle w:val="Body"/>
        <w:numPr>
          <w:ilvl w:val="0"/>
          <w:numId w:val="7"/>
        </w:numPr>
        <w:jc w:val="both"/>
      </w:pPr>
      <w:r w:rsidRPr="00F82557">
        <w:t>We have a wide range of species available to order</w:t>
      </w:r>
      <w:r w:rsidR="00F270E0" w:rsidRPr="00F82557">
        <w:t xml:space="preserve"> from</w:t>
      </w:r>
      <w:r w:rsidR="002F1170" w:rsidRPr="00F82557">
        <w:t>.</w:t>
      </w:r>
      <w:r w:rsidR="00F270E0" w:rsidRPr="00F82557">
        <w:t xml:space="preserve"> </w:t>
      </w:r>
    </w:p>
    <w:p w14:paraId="6C3E7BFE" w14:textId="5B7138CE" w:rsidR="00DA61B0" w:rsidRPr="00F82557" w:rsidRDefault="00DE7047" w:rsidP="00F270E0">
      <w:pPr>
        <w:pStyle w:val="Body"/>
        <w:numPr>
          <w:ilvl w:val="0"/>
          <w:numId w:val="7"/>
        </w:numPr>
        <w:jc w:val="both"/>
      </w:pPr>
      <w:r w:rsidRPr="00F82557">
        <w:t>Our team of experts can help you choose the right plant, from the right place for the right purpose (whether that is for fire/flood mitigation, erosion control, increasing biodiversity, habitat creation, forestry, riparian management or carbon sequestration).</w:t>
      </w:r>
    </w:p>
    <w:p w14:paraId="7BB59467" w14:textId="47F003D0" w:rsidR="00F270E0" w:rsidRPr="00F82557" w:rsidRDefault="00F270E0" w:rsidP="00F270E0">
      <w:pPr>
        <w:pStyle w:val="Body"/>
        <w:numPr>
          <w:ilvl w:val="0"/>
          <w:numId w:val="7"/>
        </w:numPr>
        <w:jc w:val="both"/>
      </w:pPr>
      <w:r w:rsidRPr="00F82557">
        <w:t>Any plants bought through the Nursery directly support protecting and propagating threatened species in Canterbury and other local conservation work</w:t>
      </w:r>
      <w:r w:rsidR="002F1170" w:rsidRPr="00F82557">
        <w:t>.</w:t>
      </w:r>
    </w:p>
    <w:p w14:paraId="545E3634" w14:textId="3CD09822" w:rsidR="00E60454" w:rsidRPr="00F82557" w:rsidRDefault="00E60454" w:rsidP="00E60454">
      <w:pPr>
        <w:pStyle w:val="Body"/>
        <w:numPr>
          <w:ilvl w:val="0"/>
          <w:numId w:val="7"/>
        </w:numPr>
      </w:pPr>
      <w:r w:rsidRPr="00F82557">
        <w:t xml:space="preserve">You will receive a 5% discount if you order before </w:t>
      </w:r>
      <w:r w:rsidR="00D87B36">
        <w:t>30</w:t>
      </w:r>
      <w:r w:rsidRPr="00F82557">
        <w:t xml:space="preserve"> September the year before you would like to collect plants.  For example, if you order plants for 2026 before </w:t>
      </w:r>
      <w:r w:rsidR="000F41A9">
        <w:t xml:space="preserve">30 </w:t>
      </w:r>
      <w:r w:rsidRPr="00F82557">
        <w:t>September 2025, you will receive a 5% discount.</w:t>
      </w:r>
    </w:p>
    <w:p w14:paraId="1BF5C225" w14:textId="77777777" w:rsidR="00E60454" w:rsidRPr="00F82557" w:rsidRDefault="00E60454" w:rsidP="00E60454">
      <w:pPr>
        <w:pStyle w:val="Body"/>
        <w:ind w:left="720"/>
      </w:pPr>
    </w:p>
    <w:tbl>
      <w:tblPr>
        <w:tblStyle w:val="TableGrid"/>
        <w:tblW w:w="0" w:type="auto"/>
        <w:tblInd w:w="360" w:type="dxa"/>
        <w:tblLook w:val="04A0" w:firstRow="1" w:lastRow="0" w:firstColumn="1" w:lastColumn="0" w:noHBand="0" w:noVBand="1"/>
      </w:tblPr>
      <w:tblGrid>
        <w:gridCol w:w="3037"/>
        <w:gridCol w:w="5619"/>
      </w:tblGrid>
      <w:tr w:rsidR="00977279" w:rsidRPr="00F82557" w14:paraId="30DFC83A" w14:textId="77777777" w:rsidTr="00E60454">
        <w:tc>
          <w:tcPr>
            <w:tcW w:w="3037" w:type="dxa"/>
          </w:tcPr>
          <w:p w14:paraId="74D64CBA" w14:textId="7E27F0C4" w:rsidR="00977279" w:rsidRPr="00F82557" w:rsidRDefault="00977279" w:rsidP="00977279">
            <w:pPr>
              <w:pStyle w:val="Body"/>
            </w:pPr>
            <w:r w:rsidRPr="00F82557">
              <w:t>Name</w:t>
            </w:r>
          </w:p>
        </w:tc>
        <w:tc>
          <w:tcPr>
            <w:tcW w:w="5619" w:type="dxa"/>
          </w:tcPr>
          <w:p w14:paraId="5C4A7E65" w14:textId="77777777" w:rsidR="00977279" w:rsidRPr="00F82557" w:rsidRDefault="00977279" w:rsidP="00977279">
            <w:pPr>
              <w:pStyle w:val="Body"/>
              <w:rPr>
                <w:u w:val="single"/>
              </w:rPr>
            </w:pPr>
          </w:p>
        </w:tc>
      </w:tr>
      <w:tr w:rsidR="00977279" w:rsidRPr="00F82557" w14:paraId="4B4617AB" w14:textId="77777777" w:rsidTr="00E60454">
        <w:tc>
          <w:tcPr>
            <w:tcW w:w="3037" w:type="dxa"/>
          </w:tcPr>
          <w:p w14:paraId="14112341" w14:textId="61DDDACD" w:rsidR="00977279" w:rsidRPr="00F82557" w:rsidRDefault="00977279" w:rsidP="00977279">
            <w:pPr>
              <w:pStyle w:val="Body"/>
            </w:pPr>
            <w:r w:rsidRPr="00F82557">
              <w:t>Planting site</w:t>
            </w:r>
          </w:p>
        </w:tc>
        <w:tc>
          <w:tcPr>
            <w:tcW w:w="5619" w:type="dxa"/>
          </w:tcPr>
          <w:p w14:paraId="70822158" w14:textId="77777777" w:rsidR="00977279" w:rsidRPr="00F82557" w:rsidRDefault="00977279" w:rsidP="00977279">
            <w:pPr>
              <w:pStyle w:val="Body"/>
              <w:rPr>
                <w:u w:val="single"/>
              </w:rPr>
            </w:pPr>
          </w:p>
        </w:tc>
      </w:tr>
      <w:tr w:rsidR="00977279" w:rsidRPr="00F82557" w14:paraId="3A8C9344" w14:textId="77777777" w:rsidTr="00E60454">
        <w:tc>
          <w:tcPr>
            <w:tcW w:w="3037" w:type="dxa"/>
          </w:tcPr>
          <w:p w14:paraId="5B06C7C5" w14:textId="5A1B8F2A" w:rsidR="00977279" w:rsidRPr="00F82557" w:rsidRDefault="00977279" w:rsidP="00977279">
            <w:pPr>
              <w:pStyle w:val="Body"/>
            </w:pPr>
            <w:r w:rsidRPr="00F82557">
              <w:t>Email</w:t>
            </w:r>
          </w:p>
        </w:tc>
        <w:tc>
          <w:tcPr>
            <w:tcW w:w="5619" w:type="dxa"/>
          </w:tcPr>
          <w:p w14:paraId="2E2AC9CD" w14:textId="77777777" w:rsidR="00977279" w:rsidRPr="00F82557" w:rsidRDefault="00977279" w:rsidP="00977279">
            <w:pPr>
              <w:pStyle w:val="Body"/>
              <w:rPr>
                <w:u w:val="single"/>
              </w:rPr>
            </w:pPr>
          </w:p>
        </w:tc>
      </w:tr>
      <w:tr w:rsidR="00977279" w:rsidRPr="00F82557" w14:paraId="15F9C537" w14:textId="77777777" w:rsidTr="00E60454">
        <w:tc>
          <w:tcPr>
            <w:tcW w:w="3037" w:type="dxa"/>
          </w:tcPr>
          <w:p w14:paraId="3DFA70B8" w14:textId="1D55B15D" w:rsidR="00977279" w:rsidRPr="00F82557" w:rsidRDefault="00977279" w:rsidP="00977279">
            <w:pPr>
              <w:pStyle w:val="Body"/>
            </w:pPr>
            <w:r w:rsidRPr="00F82557">
              <w:t>Phone</w:t>
            </w:r>
          </w:p>
        </w:tc>
        <w:tc>
          <w:tcPr>
            <w:tcW w:w="5619" w:type="dxa"/>
          </w:tcPr>
          <w:p w14:paraId="4BC31497" w14:textId="77777777" w:rsidR="00977279" w:rsidRPr="00F82557" w:rsidRDefault="00977279" w:rsidP="00977279">
            <w:pPr>
              <w:pStyle w:val="Body"/>
              <w:rPr>
                <w:u w:val="single"/>
              </w:rPr>
            </w:pPr>
          </w:p>
        </w:tc>
      </w:tr>
      <w:tr w:rsidR="00977279" w:rsidRPr="00F82557" w14:paraId="7528F1B0" w14:textId="77777777" w:rsidTr="00E60454">
        <w:tc>
          <w:tcPr>
            <w:tcW w:w="3037" w:type="dxa"/>
          </w:tcPr>
          <w:p w14:paraId="579BFFC4" w14:textId="37ACBC6A" w:rsidR="00977279" w:rsidRPr="00F82557" w:rsidRDefault="00977279" w:rsidP="00977279">
            <w:pPr>
              <w:pStyle w:val="Body"/>
              <w:rPr>
                <w:u w:val="single"/>
              </w:rPr>
            </w:pPr>
            <w:r w:rsidRPr="00F82557">
              <w:t>Required date (approximate month</w:t>
            </w:r>
            <w:r w:rsidR="00E60454" w:rsidRPr="00F82557">
              <w:rPr>
                <w:u w:val="single"/>
              </w:rPr>
              <w:t>)</w:t>
            </w:r>
          </w:p>
        </w:tc>
        <w:tc>
          <w:tcPr>
            <w:tcW w:w="5619" w:type="dxa"/>
          </w:tcPr>
          <w:p w14:paraId="16AFE676" w14:textId="77777777" w:rsidR="00977279" w:rsidRPr="00F82557" w:rsidRDefault="00977279" w:rsidP="00977279">
            <w:pPr>
              <w:pStyle w:val="Body"/>
              <w:rPr>
                <w:u w:val="single"/>
              </w:rPr>
            </w:pPr>
          </w:p>
        </w:tc>
      </w:tr>
    </w:tbl>
    <w:p w14:paraId="434B29BA" w14:textId="10DB7389" w:rsidR="00977279" w:rsidRPr="00F82557" w:rsidRDefault="00977279" w:rsidP="00977279">
      <w:pPr>
        <w:pStyle w:val="Body"/>
        <w:ind w:left="360"/>
        <w:rPr>
          <w:u w:val="single"/>
        </w:rPr>
      </w:pPr>
    </w:p>
    <w:p w14:paraId="3411E05C" w14:textId="4B8FAA8A" w:rsidR="00DA61B0" w:rsidRPr="00F82557" w:rsidRDefault="00DA61B0" w:rsidP="00DA61B0">
      <w:pPr>
        <w:rPr>
          <w:rFonts w:cs="Calibri"/>
          <w:b/>
          <w:bCs/>
        </w:rPr>
      </w:pPr>
      <w:r w:rsidRPr="00F82557">
        <w:rPr>
          <w:rFonts w:cs="Calibri"/>
          <w:b/>
          <w:bCs/>
        </w:rPr>
        <w:lastRenderedPageBreak/>
        <w:t>Restoration grade (R)</w:t>
      </w:r>
    </w:p>
    <w:tbl>
      <w:tblPr>
        <w:tblStyle w:val="TableGrid"/>
        <w:tblW w:w="0" w:type="auto"/>
        <w:tblLook w:val="04A0" w:firstRow="1" w:lastRow="0" w:firstColumn="1" w:lastColumn="0" w:noHBand="0" w:noVBand="1"/>
      </w:tblPr>
      <w:tblGrid>
        <w:gridCol w:w="3005"/>
        <w:gridCol w:w="3005"/>
        <w:gridCol w:w="3006"/>
      </w:tblGrid>
      <w:tr w:rsidR="00DA61B0" w:rsidRPr="00F82557" w14:paraId="41065FC8" w14:textId="77777777" w:rsidTr="005E443D">
        <w:tc>
          <w:tcPr>
            <w:tcW w:w="3005" w:type="dxa"/>
          </w:tcPr>
          <w:p w14:paraId="2CD8EA16" w14:textId="77777777" w:rsidR="00DA61B0" w:rsidRPr="00F82557" w:rsidRDefault="00DA61B0" w:rsidP="005E443D">
            <w:pPr>
              <w:rPr>
                <w:rFonts w:cs="Calibri"/>
                <w:i/>
                <w:iCs/>
              </w:rPr>
            </w:pPr>
            <w:r w:rsidRPr="00F82557">
              <w:rPr>
                <w:rFonts w:cs="Calibri"/>
                <w:i/>
                <w:iCs/>
              </w:rPr>
              <w:t>1 year grow</w:t>
            </w:r>
          </w:p>
        </w:tc>
        <w:tc>
          <w:tcPr>
            <w:tcW w:w="3005" w:type="dxa"/>
          </w:tcPr>
          <w:p w14:paraId="18991E78" w14:textId="77777777" w:rsidR="00DA61B0" w:rsidRPr="00F82557" w:rsidRDefault="00DA61B0" w:rsidP="005E443D">
            <w:pPr>
              <w:rPr>
                <w:rFonts w:cs="Calibri"/>
              </w:rPr>
            </w:pPr>
            <w:r w:rsidRPr="00F82557">
              <w:rPr>
                <w:rFonts w:cs="Calibri"/>
              </w:rPr>
              <w:t>GST exclusive</w:t>
            </w:r>
          </w:p>
        </w:tc>
        <w:tc>
          <w:tcPr>
            <w:tcW w:w="3006" w:type="dxa"/>
          </w:tcPr>
          <w:p w14:paraId="45329837" w14:textId="77777777" w:rsidR="00DA61B0" w:rsidRPr="00F82557" w:rsidRDefault="00DA61B0" w:rsidP="005E443D">
            <w:pPr>
              <w:rPr>
                <w:rFonts w:cs="Calibri"/>
              </w:rPr>
            </w:pPr>
            <w:r w:rsidRPr="00F82557">
              <w:rPr>
                <w:rFonts w:cs="Calibri"/>
              </w:rPr>
              <w:t>GST inclusive</w:t>
            </w:r>
          </w:p>
        </w:tc>
      </w:tr>
      <w:tr w:rsidR="00DA61B0" w:rsidRPr="00F82557" w14:paraId="57AC28D0" w14:textId="77777777" w:rsidTr="005E443D">
        <w:tc>
          <w:tcPr>
            <w:tcW w:w="3005" w:type="dxa"/>
          </w:tcPr>
          <w:p w14:paraId="2C95416A" w14:textId="5B2EB0B2" w:rsidR="00DA61B0" w:rsidRPr="00F82557" w:rsidRDefault="00DA61B0" w:rsidP="005E443D">
            <w:pPr>
              <w:rPr>
                <w:rFonts w:cs="Calibri"/>
              </w:rPr>
            </w:pPr>
            <w:r w:rsidRPr="00F82557">
              <w:rPr>
                <w:rFonts w:cs="Calibri"/>
              </w:rPr>
              <w:t>Plug (105mL)</w:t>
            </w:r>
            <w:r w:rsidR="00E60454" w:rsidRPr="00F82557">
              <w:rPr>
                <w:rFonts w:cs="Calibri"/>
              </w:rPr>
              <w:t xml:space="preserve"> </w:t>
            </w:r>
            <w:proofErr w:type="spellStart"/>
            <w:r w:rsidR="00E60454" w:rsidRPr="00F82557">
              <w:rPr>
                <w:rFonts w:cs="Calibri"/>
                <w:b/>
                <w:bCs/>
              </w:rPr>
              <w:t>Carex</w:t>
            </w:r>
            <w:proofErr w:type="spellEnd"/>
            <w:r w:rsidR="00E60454" w:rsidRPr="00F82557">
              <w:rPr>
                <w:rFonts w:cs="Calibri"/>
                <w:b/>
                <w:bCs/>
              </w:rPr>
              <w:t xml:space="preserve"> species and Poa </w:t>
            </w:r>
            <w:proofErr w:type="spellStart"/>
            <w:r w:rsidR="00E60454" w:rsidRPr="00F82557">
              <w:rPr>
                <w:rFonts w:cs="Calibri"/>
                <w:b/>
                <w:bCs/>
              </w:rPr>
              <w:t>cita</w:t>
            </w:r>
            <w:proofErr w:type="spellEnd"/>
            <w:r w:rsidR="00E60454" w:rsidRPr="00F82557">
              <w:rPr>
                <w:rFonts w:cs="Calibri"/>
                <w:b/>
                <w:bCs/>
              </w:rPr>
              <w:t xml:space="preserve"> ONLY</w:t>
            </w:r>
          </w:p>
        </w:tc>
        <w:tc>
          <w:tcPr>
            <w:tcW w:w="3005" w:type="dxa"/>
          </w:tcPr>
          <w:p w14:paraId="74FB5D77" w14:textId="28F460E7" w:rsidR="00DA61B0" w:rsidRPr="00F82557" w:rsidRDefault="00DA61B0" w:rsidP="005E443D">
            <w:pPr>
              <w:rPr>
                <w:rFonts w:cs="Calibri"/>
              </w:rPr>
            </w:pPr>
            <w:r w:rsidRPr="00F82557">
              <w:rPr>
                <w:rFonts w:cs="Calibri"/>
              </w:rPr>
              <w:t>$2.9</w:t>
            </w:r>
            <w:r w:rsidR="00635F28">
              <w:rPr>
                <w:rFonts w:cs="Calibri"/>
              </w:rPr>
              <w:t>6</w:t>
            </w:r>
          </w:p>
        </w:tc>
        <w:tc>
          <w:tcPr>
            <w:tcW w:w="3006" w:type="dxa"/>
          </w:tcPr>
          <w:p w14:paraId="6A3D95E4" w14:textId="3958C495" w:rsidR="00DA61B0" w:rsidRPr="00F82557" w:rsidRDefault="00DA61B0" w:rsidP="005E443D">
            <w:pPr>
              <w:rPr>
                <w:rFonts w:cs="Calibri"/>
              </w:rPr>
            </w:pPr>
            <w:r w:rsidRPr="00F82557">
              <w:rPr>
                <w:rFonts w:cs="Calibri"/>
              </w:rPr>
              <w:t>$3.</w:t>
            </w:r>
            <w:r w:rsidR="00635F28">
              <w:rPr>
                <w:rFonts w:cs="Calibri"/>
              </w:rPr>
              <w:t>4</w:t>
            </w:r>
            <w:r w:rsidRPr="00F82557">
              <w:rPr>
                <w:rFonts w:cs="Calibri"/>
              </w:rPr>
              <w:t>0</w:t>
            </w:r>
          </w:p>
        </w:tc>
      </w:tr>
      <w:tr w:rsidR="00DA61B0" w:rsidRPr="00F82557" w14:paraId="204A48CE" w14:textId="77777777" w:rsidTr="005E443D">
        <w:tc>
          <w:tcPr>
            <w:tcW w:w="3005" w:type="dxa"/>
          </w:tcPr>
          <w:p w14:paraId="02A69D5E" w14:textId="58D5DFD3" w:rsidR="00DA61B0" w:rsidRPr="00F82557" w:rsidRDefault="00DA61B0" w:rsidP="005E443D">
            <w:pPr>
              <w:rPr>
                <w:rFonts w:cs="Calibri"/>
              </w:rPr>
            </w:pPr>
            <w:r w:rsidRPr="00F82557">
              <w:rPr>
                <w:rFonts w:cs="Calibri"/>
                <w:lang w:eastAsia="en-NZ"/>
              </w:rPr>
              <w:t>0.5L</w:t>
            </w:r>
          </w:p>
        </w:tc>
        <w:tc>
          <w:tcPr>
            <w:tcW w:w="3005" w:type="dxa"/>
          </w:tcPr>
          <w:p w14:paraId="4CEFBE8B" w14:textId="77777777" w:rsidR="00DA61B0" w:rsidRPr="00F82557" w:rsidRDefault="00DA61B0" w:rsidP="005E443D">
            <w:pPr>
              <w:rPr>
                <w:rFonts w:cs="Calibri"/>
              </w:rPr>
            </w:pPr>
            <w:r w:rsidRPr="00F82557">
              <w:rPr>
                <w:rFonts w:cs="Calibri"/>
              </w:rPr>
              <w:t>$4.65</w:t>
            </w:r>
          </w:p>
        </w:tc>
        <w:tc>
          <w:tcPr>
            <w:tcW w:w="3006" w:type="dxa"/>
          </w:tcPr>
          <w:p w14:paraId="246DB876" w14:textId="77777777" w:rsidR="00DA61B0" w:rsidRPr="00F82557" w:rsidRDefault="00DA61B0" w:rsidP="005E443D">
            <w:pPr>
              <w:rPr>
                <w:rFonts w:cs="Calibri"/>
              </w:rPr>
            </w:pPr>
            <w:r w:rsidRPr="00F82557">
              <w:rPr>
                <w:rFonts w:cs="Calibri"/>
              </w:rPr>
              <w:t>$5.35</w:t>
            </w:r>
          </w:p>
        </w:tc>
      </w:tr>
      <w:tr w:rsidR="00DA61B0" w:rsidRPr="00F82557" w14:paraId="10A9B6C3" w14:textId="77777777" w:rsidTr="005E443D">
        <w:tc>
          <w:tcPr>
            <w:tcW w:w="3005" w:type="dxa"/>
          </w:tcPr>
          <w:p w14:paraId="5CD7DAAE" w14:textId="55A28D06" w:rsidR="00DA61B0" w:rsidRPr="00F82557" w:rsidRDefault="00DA61B0" w:rsidP="005E443D">
            <w:pPr>
              <w:rPr>
                <w:rFonts w:cs="Calibri"/>
              </w:rPr>
            </w:pPr>
            <w:r w:rsidRPr="00F82557">
              <w:rPr>
                <w:rFonts w:cs="Calibri"/>
              </w:rPr>
              <w:t>1L</w:t>
            </w:r>
          </w:p>
        </w:tc>
        <w:tc>
          <w:tcPr>
            <w:tcW w:w="3005" w:type="dxa"/>
          </w:tcPr>
          <w:p w14:paraId="5FED28DD" w14:textId="6A1482C1" w:rsidR="00DA61B0" w:rsidRPr="00F82557" w:rsidRDefault="00DA61B0" w:rsidP="005E443D">
            <w:pPr>
              <w:rPr>
                <w:rFonts w:cs="Calibri"/>
              </w:rPr>
            </w:pPr>
            <w:r w:rsidRPr="00F82557">
              <w:rPr>
                <w:rFonts w:cs="Calibri"/>
              </w:rPr>
              <w:t>$6.00</w:t>
            </w:r>
          </w:p>
        </w:tc>
        <w:tc>
          <w:tcPr>
            <w:tcW w:w="3006" w:type="dxa"/>
          </w:tcPr>
          <w:p w14:paraId="28459674" w14:textId="2ACB106D" w:rsidR="00DA61B0" w:rsidRPr="00F82557" w:rsidRDefault="00DA61B0" w:rsidP="005E443D">
            <w:pPr>
              <w:rPr>
                <w:rFonts w:cs="Calibri"/>
              </w:rPr>
            </w:pPr>
            <w:r w:rsidRPr="00F82557">
              <w:rPr>
                <w:rFonts w:cs="Calibri"/>
              </w:rPr>
              <w:t>$6.90</w:t>
            </w:r>
          </w:p>
        </w:tc>
      </w:tr>
    </w:tbl>
    <w:p w14:paraId="59D5096A" w14:textId="77777777" w:rsidR="00DA61B0" w:rsidRPr="00F82557" w:rsidRDefault="00DA61B0" w:rsidP="00DA61B0">
      <w:pPr>
        <w:rPr>
          <w:rFonts w:cs="Calibri"/>
        </w:rPr>
      </w:pPr>
    </w:p>
    <w:tbl>
      <w:tblPr>
        <w:tblStyle w:val="TableGrid"/>
        <w:tblW w:w="0" w:type="auto"/>
        <w:tblLook w:val="04A0" w:firstRow="1" w:lastRow="0" w:firstColumn="1" w:lastColumn="0" w:noHBand="0" w:noVBand="1"/>
      </w:tblPr>
      <w:tblGrid>
        <w:gridCol w:w="3005"/>
        <w:gridCol w:w="3005"/>
        <w:gridCol w:w="3006"/>
      </w:tblGrid>
      <w:tr w:rsidR="00DA61B0" w:rsidRPr="00F82557" w14:paraId="697E3966" w14:textId="77777777" w:rsidTr="005E443D">
        <w:tc>
          <w:tcPr>
            <w:tcW w:w="3005" w:type="dxa"/>
          </w:tcPr>
          <w:p w14:paraId="5CD718A6" w14:textId="77777777" w:rsidR="00DA61B0" w:rsidRPr="00F82557" w:rsidRDefault="00DA61B0" w:rsidP="005E443D">
            <w:pPr>
              <w:rPr>
                <w:rFonts w:cs="Calibri"/>
                <w:i/>
                <w:iCs/>
              </w:rPr>
            </w:pPr>
            <w:proofErr w:type="gramStart"/>
            <w:r w:rsidRPr="00F82557">
              <w:rPr>
                <w:rFonts w:cs="Calibri"/>
                <w:i/>
                <w:iCs/>
              </w:rPr>
              <w:t>2 year</w:t>
            </w:r>
            <w:proofErr w:type="gramEnd"/>
            <w:r w:rsidRPr="00F82557">
              <w:rPr>
                <w:rFonts w:cs="Calibri"/>
                <w:i/>
                <w:iCs/>
              </w:rPr>
              <w:t xml:space="preserve"> grow</w:t>
            </w:r>
          </w:p>
        </w:tc>
        <w:tc>
          <w:tcPr>
            <w:tcW w:w="3005" w:type="dxa"/>
          </w:tcPr>
          <w:p w14:paraId="42D97CC9" w14:textId="77777777" w:rsidR="00DA61B0" w:rsidRPr="00F82557" w:rsidRDefault="00DA61B0" w:rsidP="005E443D">
            <w:pPr>
              <w:rPr>
                <w:rFonts w:cs="Calibri"/>
              </w:rPr>
            </w:pPr>
            <w:r w:rsidRPr="00F82557">
              <w:rPr>
                <w:rFonts w:cs="Calibri"/>
              </w:rPr>
              <w:t>GST exclusive</w:t>
            </w:r>
          </w:p>
        </w:tc>
        <w:tc>
          <w:tcPr>
            <w:tcW w:w="3006" w:type="dxa"/>
          </w:tcPr>
          <w:p w14:paraId="2C94F4C0" w14:textId="77777777" w:rsidR="00DA61B0" w:rsidRPr="00F82557" w:rsidRDefault="00DA61B0" w:rsidP="005E443D">
            <w:pPr>
              <w:rPr>
                <w:rFonts w:cs="Calibri"/>
              </w:rPr>
            </w:pPr>
            <w:r w:rsidRPr="00F82557">
              <w:rPr>
                <w:rFonts w:cs="Calibri"/>
              </w:rPr>
              <w:t>GST inclusive</w:t>
            </w:r>
          </w:p>
        </w:tc>
      </w:tr>
      <w:tr w:rsidR="00DA61B0" w:rsidRPr="00F82557" w14:paraId="6E88D3CA" w14:textId="77777777" w:rsidTr="005E443D">
        <w:tc>
          <w:tcPr>
            <w:tcW w:w="3005" w:type="dxa"/>
          </w:tcPr>
          <w:p w14:paraId="2A6CDB1E" w14:textId="7242A22D" w:rsidR="00DA61B0" w:rsidRPr="00F82557" w:rsidRDefault="00DA61B0" w:rsidP="005E443D">
            <w:pPr>
              <w:rPr>
                <w:rFonts w:cs="Calibri"/>
              </w:rPr>
            </w:pPr>
            <w:r w:rsidRPr="00F82557">
              <w:rPr>
                <w:rFonts w:cs="Calibri"/>
              </w:rPr>
              <w:t xml:space="preserve"> 0.5L</w:t>
            </w:r>
          </w:p>
        </w:tc>
        <w:tc>
          <w:tcPr>
            <w:tcW w:w="3005" w:type="dxa"/>
          </w:tcPr>
          <w:p w14:paraId="2D1ED84E" w14:textId="2AB1759F" w:rsidR="00DA61B0" w:rsidRPr="00F82557" w:rsidRDefault="00DA61B0" w:rsidP="005E443D">
            <w:pPr>
              <w:rPr>
                <w:rFonts w:cs="Calibri"/>
              </w:rPr>
            </w:pPr>
            <w:r w:rsidRPr="00F82557">
              <w:rPr>
                <w:rFonts w:cs="Calibri"/>
              </w:rPr>
              <w:t>$6.00</w:t>
            </w:r>
          </w:p>
        </w:tc>
        <w:tc>
          <w:tcPr>
            <w:tcW w:w="3006" w:type="dxa"/>
          </w:tcPr>
          <w:p w14:paraId="135CE9FA" w14:textId="03963E1A" w:rsidR="00DA61B0" w:rsidRPr="00F82557" w:rsidRDefault="00DA61B0" w:rsidP="005E443D">
            <w:pPr>
              <w:rPr>
                <w:rFonts w:cs="Calibri"/>
              </w:rPr>
            </w:pPr>
            <w:r w:rsidRPr="00F82557">
              <w:rPr>
                <w:rFonts w:cs="Calibri"/>
              </w:rPr>
              <w:t>$6.90</w:t>
            </w:r>
          </w:p>
        </w:tc>
      </w:tr>
    </w:tbl>
    <w:p w14:paraId="0DE3AC24" w14:textId="77777777" w:rsidR="00E60454" w:rsidRPr="00F82557" w:rsidRDefault="00E60454" w:rsidP="00E60454">
      <w:pPr>
        <w:rPr>
          <w:rFonts w:cs="Calibri"/>
          <w:i/>
          <w:iCs/>
          <w:sz w:val="20"/>
          <w:szCs w:val="20"/>
        </w:rPr>
      </w:pPr>
      <w:proofErr w:type="spellStart"/>
      <w:r w:rsidRPr="00F82557">
        <w:rPr>
          <w:rFonts w:cs="Calibri"/>
          <w:i/>
          <w:iCs/>
          <w:sz w:val="20"/>
          <w:szCs w:val="20"/>
        </w:rPr>
        <w:t>Aciphylla</w:t>
      </w:r>
      <w:proofErr w:type="spellEnd"/>
      <w:r w:rsidRPr="00F82557">
        <w:rPr>
          <w:rFonts w:cs="Calibri"/>
          <w:i/>
          <w:iCs/>
          <w:sz w:val="20"/>
          <w:szCs w:val="20"/>
        </w:rPr>
        <w:t xml:space="preserve"> species, </w:t>
      </w:r>
      <w:proofErr w:type="spellStart"/>
      <w:r w:rsidRPr="00F82557">
        <w:rPr>
          <w:rFonts w:cs="Calibri"/>
          <w:i/>
          <w:iCs/>
          <w:sz w:val="20"/>
          <w:szCs w:val="20"/>
        </w:rPr>
        <w:t>Apodasmia</w:t>
      </w:r>
      <w:proofErr w:type="spellEnd"/>
      <w:r w:rsidRPr="00F82557">
        <w:rPr>
          <w:rFonts w:cs="Calibri"/>
          <w:i/>
          <w:iCs/>
          <w:sz w:val="20"/>
          <w:szCs w:val="20"/>
        </w:rPr>
        <w:t xml:space="preserve"> </w:t>
      </w:r>
      <w:proofErr w:type="spellStart"/>
      <w:r w:rsidRPr="00F82557">
        <w:rPr>
          <w:rFonts w:cs="Calibri"/>
          <w:i/>
          <w:iCs/>
          <w:sz w:val="20"/>
          <w:szCs w:val="20"/>
        </w:rPr>
        <w:t>similis</w:t>
      </w:r>
      <w:proofErr w:type="spellEnd"/>
      <w:r w:rsidRPr="00F82557">
        <w:rPr>
          <w:rFonts w:cs="Calibri"/>
          <w:i/>
          <w:iCs/>
          <w:sz w:val="20"/>
          <w:szCs w:val="20"/>
        </w:rPr>
        <w:t xml:space="preserve">, </w:t>
      </w:r>
      <w:proofErr w:type="spellStart"/>
      <w:r w:rsidRPr="00F82557">
        <w:rPr>
          <w:rFonts w:cs="Calibri"/>
          <w:i/>
          <w:iCs/>
          <w:sz w:val="20"/>
          <w:szCs w:val="20"/>
        </w:rPr>
        <w:t>Astelia</w:t>
      </w:r>
      <w:proofErr w:type="spellEnd"/>
      <w:r w:rsidRPr="00F82557">
        <w:rPr>
          <w:rFonts w:cs="Calibri"/>
          <w:i/>
          <w:iCs/>
          <w:sz w:val="20"/>
          <w:szCs w:val="20"/>
        </w:rPr>
        <w:t xml:space="preserve"> fragrans</w:t>
      </w:r>
      <w:r w:rsidRPr="00F82557">
        <w:rPr>
          <w:i/>
          <w:iCs/>
          <w:sz w:val="20"/>
          <w:szCs w:val="20"/>
        </w:rPr>
        <w:t xml:space="preserve">, </w:t>
      </w:r>
      <w:proofErr w:type="spellStart"/>
      <w:r w:rsidRPr="00F82557">
        <w:rPr>
          <w:rFonts w:cs="Calibri"/>
          <w:i/>
          <w:iCs/>
          <w:sz w:val="20"/>
          <w:szCs w:val="20"/>
        </w:rPr>
        <w:t>Carpodetus</w:t>
      </w:r>
      <w:proofErr w:type="spellEnd"/>
      <w:r w:rsidRPr="00F82557">
        <w:rPr>
          <w:rFonts w:cs="Calibri"/>
          <w:i/>
          <w:iCs/>
          <w:sz w:val="20"/>
          <w:szCs w:val="20"/>
        </w:rPr>
        <w:t xml:space="preserve"> serratus</w:t>
      </w:r>
      <w:r w:rsidRPr="00F82557">
        <w:rPr>
          <w:i/>
          <w:iCs/>
          <w:sz w:val="20"/>
          <w:szCs w:val="20"/>
        </w:rPr>
        <w:t xml:space="preserve">, </w:t>
      </w:r>
      <w:proofErr w:type="spellStart"/>
      <w:r w:rsidRPr="00F82557">
        <w:rPr>
          <w:i/>
          <w:iCs/>
          <w:sz w:val="20"/>
          <w:szCs w:val="20"/>
        </w:rPr>
        <w:t>Corokia</w:t>
      </w:r>
      <w:proofErr w:type="spellEnd"/>
      <w:r w:rsidRPr="00F82557">
        <w:rPr>
          <w:i/>
          <w:iCs/>
          <w:sz w:val="20"/>
          <w:szCs w:val="20"/>
        </w:rPr>
        <w:t xml:space="preserve"> cotoneaster, </w:t>
      </w:r>
      <w:r w:rsidRPr="00F82557">
        <w:rPr>
          <w:rFonts w:cs="Calibri"/>
          <w:i/>
          <w:iCs/>
          <w:sz w:val="20"/>
          <w:szCs w:val="20"/>
        </w:rPr>
        <w:t>Dacrycarpus dacrydioides,</w:t>
      </w:r>
      <w:r w:rsidRPr="00F82557">
        <w:rPr>
          <w:i/>
          <w:iCs/>
          <w:sz w:val="20"/>
          <w:szCs w:val="20"/>
        </w:rPr>
        <w:t xml:space="preserve"> </w:t>
      </w:r>
      <w:proofErr w:type="spellStart"/>
      <w:r w:rsidRPr="00F82557">
        <w:rPr>
          <w:i/>
          <w:iCs/>
          <w:sz w:val="20"/>
          <w:szCs w:val="20"/>
        </w:rPr>
        <w:t>Discaria</w:t>
      </w:r>
      <w:proofErr w:type="spellEnd"/>
      <w:r w:rsidRPr="00F82557">
        <w:rPr>
          <w:i/>
          <w:iCs/>
          <w:sz w:val="20"/>
          <w:szCs w:val="20"/>
        </w:rPr>
        <w:t xml:space="preserve"> </w:t>
      </w:r>
      <w:proofErr w:type="spellStart"/>
      <w:r w:rsidRPr="00F82557">
        <w:rPr>
          <w:i/>
          <w:iCs/>
          <w:sz w:val="20"/>
          <w:szCs w:val="20"/>
        </w:rPr>
        <w:t>tomatou</w:t>
      </w:r>
      <w:proofErr w:type="spellEnd"/>
      <w:r w:rsidRPr="00F82557">
        <w:rPr>
          <w:i/>
          <w:iCs/>
          <w:sz w:val="20"/>
          <w:szCs w:val="20"/>
        </w:rPr>
        <w:t xml:space="preserve">, </w:t>
      </w:r>
      <w:r w:rsidRPr="00F82557">
        <w:rPr>
          <w:rFonts w:cs="Calibri"/>
          <w:i/>
          <w:iCs/>
          <w:sz w:val="20"/>
          <w:szCs w:val="20"/>
        </w:rPr>
        <w:t xml:space="preserve">Elaeocarpus </w:t>
      </w:r>
      <w:proofErr w:type="spellStart"/>
      <w:r w:rsidRPr="00F82557">
        <w:rPr>
          <w:rFonts w:cs="Calibri"/>
          <w:i/>
          <w:iCs/>
          <w:sz w:val="20"/>
          <w:szCs w:val="20"/>
        </w:rPr>
        <w:t>hookerianus</w:t>
      </w:r>
      <w:proofErr w:type="spellEnd"/>
      <w:r w:rsidRPr="00F82557">
        <w:rPr>
          <w:i/>
          <w:iCs/>
          <w:sz w:val="20"/>
          <w:szCs w:val="20"/>
        </w:rPr>
        <w:t xml:space="preserve">, </w:t>
      </w:r>
      <w:proofErr w:type="spellStart"/>
      <w:r w:rsidRPr="00F82557">
        <w:rPr>
          <w:rFonts w:cs="Calibri"/>
          <w:i/>
          <w:iCs/>
          <w:sz w:val="20"/>
          <w:szCs w:val="20"/>
        </w:rPr>
        <w:t>Fuscospora</w:t>
      </w:r>
      <w:proofErr w:type="spellEnd"/>
      <w:r w:rsidRPr="00F82557">
        <w:rPr>
          <w:rFonts w:cs="Calibri"/>
          <w:i/>
          <w:iCs/>
          <w:sz w:val="20"/>
          <w:szCs w:val="20"/>
        </w:rPr>
        <w:t xml:space="preserve"> species, </w:t>
      </w:r>
      <w:proofErr w:type="spellStart"/>
      <w:r w:rsidRPr="00F82557">
        <w:rPr>
          <w:rFonts w:cs="Calibri"/>
          <w:i/>
          <w:iCs/>
          <w:sz w:val="20"/>
          <w:szCs w:val="20"/>
        </w:rPr>
        <w:t>Griselinia</w:t>
      </w:r>
      <w:proofErr w:type="spellEnd"/>
      <w:r w:rsidRPr="00F82557">
        <w:rPr>
          <w:rFonts w:cs="Calibri"/>
          <w:i/>
          <w:iCs/>
          <w:sz w:val="20"/>
          <w:szCs w:val="20"/>
        </w:rPr>
        <w:t xml:space="preserve"> littoralis, </w:t>
      </w:r>
      <w:proofErr w:type="spellStart"/>
      <w:r w:rsidRPr="00F82557">
        <w:rPr>
          <w:rFonts w:cs="Calibri"/>
          <w:i/>
          <w:iCs/>
          <w:sz w:val="20"/>
          <w:szCs w:val="20"/>
        </w:rPr>
        <w:t>Melicytus</w:t>
      </w:r>
      <w:proofErr w:type="spellEnd"/>
      <w:r w:rsidRPr="00F82557">
        <w:rPr>
          <w:rFonts w:cs="Calibri"/>
          <w:i/>
          <w:iCs/>
          <w:sz w:val="20"/>
          <w:szCs w:val="20"/>
        </w:rPr>
        <w:t xml:space="preserve"> alpinus, </w:t>
      </w:r>
      <w:proofErr w:type="spellStart"/>
      <w:r w:rsidRPr="00F82557">
        <w:rPr>
          <w:rFonts w:cs="Calibri"/>
          <w:i/>
          <w:iCs/>
          <w:sz w:val="20"/>
          <w:szCs w:val="20"/>
        </w:rPr>
        <w:t>Myrsine</w:t>
      </w:r>
      <w:proofErr w:type="spellEnd"/>
      <w:r w:rsidRPr="00F82557">
        <w:rPr>
          <w:rFonts w:cs="Calibri"/>
          <w:i/>
          <w:iCs/>
          <w:sz w:val="20"/>
          <w:szCs w:val="20"/>
        </w:rPr>
        <w:t xml:space="preserve"> australis, Podocarpus </w:t>
      </w:r>
      <w:proofErr w:type="spellStart"/>
      <w:r w:rsidRPr="00F82557">
        <w:rPr>
          <w:rFonts w:cs="Calibri"/>
          <w:i/>
          <w:iCs/>
          <w:sz w:val="20"/>
          <w:szCs w:val="20"/>
        </w:rPr>
        <w:t>laetus</w:t>
      </w:r>
      <w:proofErr w:type="spellEnd"/>
      <w:r w:rsidRPr="00F82557">
        <w:rPr>
          <w:rFonts w:cs="Calibri"/>
          <w:i/>
          <w:iCs/>
          <w:sz w:val="20"/>
          <w:szCs w:val="20"/>
        </w:rPr>
        <w:t xml:space="preserve">, Podocarpus totara, Prumnopitys taxifolia, </w:t>
      </w:r>
      <w:proofErr w:type="spellStart"/>
      <w:r w:rsidRPr="00F82557">
        <w:rPr>
          <w:rFonts w:cs="Calibri"/>
          <w:i/>
          <w:iCs/>
          <w:sz w:val="20"/>
          <w:szCs w:val="20"/>
        </w:rPr>
        <w:t>Pseudopanax</w:t>
      </w:r>
      <w:proofErr w:type="spellEnd"/>
      <w:r w:rsidRPr="00F82557">
        <w:rPr>
          <w:rFonts w:cs="Calibri"/>
          <w:i/>
          <w:iCs/>
          <w:sz w:val="20"/>
          <w:szCs w:val="20"/>
        </w:rPr>
        <w:t xml:space="preserve"> </w:t>
      </w:r>
      <w:proofErr w:type="spellStart"/>
      <w:r w:rsidRPr="00F82557">
        <w:rPr>
          <w:rFonts w:cs="Calibri"/>
          <w:i/>
          <w:iCs/>
          <w:sz w:val="20"/>
          <w:szCs w:val="20"/>
        </w:rPr>
        <w:t>crassifolius</w:t>
      </w:r>
      <w:proofErr w:type="spellEnd"/>
      <w:r w:rsidRPr="00F82557">
        <w:rPr>
          <w:rFonts w:cs="Calibri"/>
          <w:i/>
          <w:iCs/>
          <w:sz w:val="20"/>
          <w:szCs w:val="20"/>
        </w:rPr>
        <w:t xml:space="preserve">, </w:t>
      </w:r>
      <w:proofErr w:type="spellStart"/>
      <w:r w:rsidRPr="00F82557">
        <w:rPr>
          <w:rFonts w:cs="Calibri"/>
          <w:i/>
          <w:iCs/>
          <w:sz w:val="20"/>
          <w:szCs w:val="20"/>
        </w:rPr>
        <w:t>Pseudopanax</w:t>
      </w:r>
      <w:proofErr w:type="spellEnd"/>
      <w:r w:rsidRPr="00F82557">
        <w:rPr>
          <w:rFonts w:cs="Calibri"/>
          <w:i/>
          <w:iCs/>
          <w:sz w:val="20"/>
          <w:szCs w:val="20"/>
        </w:rPr>
        <w:t xml:space="preserve"> ferox, Sophora </w:t>
      </w:r>
      <w:proofErr w:type="spellStart"/>
      <w:r w:rsidRPr="00F82557">
        <w:rPr>
          <w:rFonts w:cs="Calibri"/>
          <w:i/>
          <w:iCs/>
          <w:sz w:val="20"/>
          <w:szCs w:val="20"/>
        </w:rPr>
        <w:t>microphylla</w:t>
      </w:r>
      <w:proofErr w:type="spellEnd"/>
      <w:r w:rsidRPr="00F82557">
        <w:rPr>
          <w:rFonts w:cs="Calibri"/>
          <w:i/>
          <w:iCs/>
          <w:sz w:val="20"/>
          <w:szCs w:val="20"/>
        </w:rPr>
        <w:t xml:space="preserve">, Sophora </w:t>
      </w:r>
      <w:proofErr w:type="spellStart"/>
      <w:r w:rsidRPr="00F82557">
        <w:rPr>
          <w:rFonts w:cs="Calibri"/>
          <w:i/>
          <w:iCs/>
          <w:sz w:val="20"/>
          <w:szCs w:val="20"/>
        </w:rPr>
        <w:t>prostrata</w:t>
      </w:r>
      <w:proofErr w:type="spellEnd"/>
    </w:p>
    <w:p w14:paraId="0D87A88E" w14:textId="77777777" w:rsidR="00DE7047" w:rsidRPr="00F82557" w:rsidRDefault="00DE7047" w:rsidP="00DA61B0">
      <w:pPr>
        <w:rPr>
          <w:rFonts w:cs="Calibri"/>
          <w:b/>
          <w:bCs/>
        </w:rPr>
      </w:pPr>
    </w:p>
    <w:p w14:paraId="1E7F3D23" w14:textId="2D5769EE" w:rsidR="00DA61B0" w:rsidRPr="00F82557" w:rsidRDefault="00DA61B0" w:rsidP="00DA61B0">
      <w:pPr>
        <w:rPr>
          <w:rFonts w:cs="Calibri"/>
          <w:b/>
          <w:bCs/>
        </w:rPr>
      </w:pPr>
      <w:r w:rsidRPr="00F82557">
        <w:rPr>
          <w:rFonts w:cs="Calibri"/>
          <w:b/>
          <w:bCs/>
        </w:rPr>
        <w:t>Landscape grade (L)</w:t>
      </w:r>
    </w:p>
    <w:tbl>
      <w:tblPr>
        <w:tblStyle w:val="TableGrid"/>
        <w:tblW w:w="0" w:type="auto"/>
        <w:tblLook w:val="04A0" w:firstRow="1" w:lastRow="0" w:firstColumn="1" w:lastColumn="0" w:noHBand="0" w:noVBand="1"/>
      </w:tblPr>
      <w:tblGrid>
        <w:gridCol w:w="3005"/>
        <w:gridCol w:w="3005"/>
        <w:gridCol w:w="3006"/>
      </w:tblGrid>
      <w:tr w:rsidR="00DA61B0" w:rsidRPr="00F82557" w14:paraId="4837BEAD" w14:textId="77777777" w:rsidTr="005E443D">
        <w:tc>
          <w:tcPr>
            <w:tcW w:w="3005" w:type="dxa"/>
          </w:tcPr>
          <w:p w14:paraId="125933FF" w14:textId="1675003E" w:rsidR="00DA61B0" w:rsidRPr="00F82557" w:rsidRDefault="00E60454" w:rsidP="005E443D">
            <w:pPr>
              <w:rPr>
                <w:rFonts w:cs="Calibri"/>
              </w:rPr>
            </w:pPr>
            <w:r w:rsidRPr="00F82557">
              <w:rPr>
                <w:rFonts w:cs="Calibri"/>
              </w:rPr>
              <w:t xml:space="preserve">2 year+ grow </w:t>
            </w:r>
          </w:p>
        </w:tc>
        <w:tc>
          <w:tcPr>
            <w:tcW w:w="3005" w:type="dxa"/>
          </w:tcPr>
          <w:p w14:paraId="032C6DAB" w14:textId="77777777" w:rsidR="00DA61B0" w:rsidRPr="00F82557" w:rsidRDefault="00DA61B0" w:rsidP="005E443D">
            <w:pPr>
              <w:rPr>
                <w:rFonts w:cs="Calibri"/>
              </w:rPr>
            </w:pPr>
            <w:r w:rsidRPr="00F82557">
              <w:rPr>
                <w:rFonts w:cs="Calibri"/>
              </w:rPr>
              <w:t>GST exclusive</w:t>
            </w:r>
          </w:p>
        </w:tc>
        <w:tc>
          <w:tcPr>
            <w:tcW w:w="3006" w:type="dxa"/>
          </w:tcPr>
          <w:p w14:paraId="5A77FD28" w14:textId="77777777" w:rsidR="00DA61B0" w:rsidRPr="00F82557" w:rsidRDefault="00DA61B0" w:rsidP="005E443D">
            <w:pPr>
              <w:rPr>
                <w:rFonts w:cs="Calibri"/>
              </w:rPr>
            </w:pPr>
            <w:r w:rsidRPr="00F82557">
              <w:rPr>
                <w:rFonts w:cs="Calibri"/>
              </w:rPr>
              <w:t>GST inclusive</w:t>
            </w:r>
          </w:p>
        </w:tc>
      </w:tr>
      <w:tr w:rsidR="00DA61B0" w:rsidRPr="00F82557" w14:paraId="4DEC4B39" w14:textId="77777777" w:rsidTr="005E443D">
        <w:tc>
          <w:tcPr>
            <w:tcW w:w="3005" w:type="dxa"/>
          </w:tcPr>
          <w:p w14:paraId="1D9AC6D8" w14:textId="77777777" w:rsidR="00DA61B0" w:rsidRPr="00F82557" w:rsidRDefault="00DA61B0" w:rsidP="005E443D">
            <w:pPr>
              <w:rPr>
                <w:rFonts w:cs="Calibri"/>
              </w:rPr>
            </w:pPr>
            <w:r w:rsidRPr="00F82557">
              <w:rPr>
                <w:rFonts w:cs="Calibri"/>
              </w:rPr>
              <w:t>2L</w:t>
            </w:r>
          </w:p>
        </w:tc>
        <w:tc>
          <w:tcPr>
            <w:tcW w:w="3005" w:type="dxa"/>
          </w:tcPr>
          <w:p w14:paraId="55CB17B2" w14:textId="782D59DF" w:rsidR="00DA61B0" w:rsidRPr="00F82557" w:rsidRDefault="00DA61B0" w:rsidP="005E443D">
            <w:pPr>
              <w:rPr>
                <w:rFonts w:cs="Calibri"/>
              </w:rPr>
            </w:pPr>
            <w:r w:rsidRPr="00F82557">
              <w:rPr>
                <w:rFonts w:cs="Calibri"/>
              </w:rPr>
              <w:t>$1</w:t>
            </w:r>
            <w:r w:rsidR="007827E5" w:rsidRPr="00F82557">
              <w:rPr>
                <w:rFonts w:cs="Calibri"/>
              </w:rPr>
              <w:t>4.9</w:t>
            </w:r>
            <w:r w:rsidR="00635F28">
              <w:rPr>
                <w:rFonts w:cs="Calibri"/>
              </w:rPr>
              <w:t>6</w:t>
            </w:r>
          </w:p>
        </w:tc>
        <w:tc>
          <w:tcPr>
            <w:tcW w:w="3006" w:type="dxa"/>
          </w:tcPr>
          <w:p w14:paraId="6B58EF96" w14:textId="0C61F421" w:rsidR="00DA61B0" w:rsidRPr="00F82557" w:rsidRDefault="00DA61B0" w:rsidP="005E443D">
            <w:pPr>
              <w:rPr>
                <w:rFonts w:cs="Calibri"/>
              </w:rPr>
            </w:pPr>
            <w:r w:rsidRPr="00F82557">
              <w:rPr>
                <w:rFonts w:cs="Calibri"/>
              </w:rPr>
              <w:t>$1</w:t>
            </w:r>
            <w:r w:rsidR="00635F28">
              <w:rPr>
                <w:rFonts w:cs="Calibri"/>
              </w:rPr>
              <w:t>7.20</w:t>
            </w:r>
          </w:p>
        </w:tc>
      </w:tr>
      <w:tr w:rsidR="00DA61B0" w:rsidRPr="00F82557" w14:paraId="3CA4F7FD" w14:textId="77777777" w:rsidTr="005E443D">
        <w:tc>
          <w:tcPr>
            <w:tcW w:w="3005" w:type="dxa"/>
          </w:tcPr>
          <w:p w14:paraId="7D0E9BC0" w14:textId="77777777" w:rsidR="00DA61B0" w:rsidRPr="00F82557" w:rsidRDefault="00DA61B0" w:rsidP="005E443D">
            <w:pPr>
              <w:rPr>
                <w:rFonts w:cs="Calibri"/>
              </w:rPr>
            </w:pPr>
            <w:r w:rsidRPr="00F82557">
              <w:rPr>
                <w:rFonts w:cs="Calibri"/>
              </w:rPr>
              <w:t>4L</w:t>
            </w:r>
          </w:p>
        </w:tc>
        <w:tc>
          <w:tcPr>
            <w:tcW w:w="3005" w:type="dxa"/>
          </w:tcPr>
          <w:p w14:paraId="347A10FB" w14:textId="2F6283FA" w:rsidR="00DA61B0" w:rsidRPr="00F82557" w:rsidRDefault="00DA61B0" w:rsidP="005E443D">
            <w:pPr>
              <w:rPr>
                <w:rFonts w:cs="Calibri"/>
              </w:rPr>
            </w:pPr>
            <w:r w:rsidRPr="00F82557">
              <w:rPr>
                <w:rFonts w:cs="Calibri"/>
              </w:rPr>
              <w:t>$1</w:t>
            </w:r>
            <w:r w:rsidR="0073137F" w:rsidRPr="00F82557">
              <w:rPr>
                <w:rFonts w:cs="Calibri"/>
              </w:rPr>
              <w:t>9.9</w:t>
            </w:r>
            <w:r w:rsidR="00F62125">
              <w:rPr>
                <w:rFonts w:cs="Calibri"/>
              </w:rPr>
              <w:t>6</w:t>
            </w:r>
          </w:p>
        </w:tc>
        <w:tc>
          <w:tcPr>
            <w:tcW w:w="3006" w:type="dxa"/>
          </w:tcPr>
          <w:p w14:paraId="49EA4D51" w14:textId="0533CE70" w:rsidR="00DA61B0" w:rsidRPr="00F82557" w:rsidRDefault="00DA61B0" w:rsidP="005E443D">
            <w:pPr>
              <w:rPr>
                <w:rFonts w:cs="Calibri"/>
              </w:rPr>
            </w:pPr>
            <w:r w:rsidRPr="00F82557">
              <w:rPr>
                <w:rFonts w:cs="Calibri"/>
              </w:rPr>
              <w:t>$</w:t>
            </w:r>
            <w:r w:rsidR="00F62125">
              <w:rPr>
                <w:rFonts w:cs="Calibri"/>
              </w:rPr>
              <w:t>22.95</w:t>
            </w:r>
          </w:p>
        </w:tc>
      </w:tr>
    </w:tbl>
    <w:p w14:paraId="74246A60" w14:textId="77777777" w:rsidR="00DA61B0" w:rsidRPr="00F82557" w:rsidRDefault="00DA61B0" w:rsidP="00DA61B0">
      <w:pPr>
        <w:pStyle w:val="Body"/>
        <w:jc w:val="both"/>
      </w:pPr>
    </w:p>
    <w:p w14:paraId="78C2FA90" w14:textId="2B9B425B" w:rsidR="002F1170" w:rsidRPr="00F82557" w:rsidRDefault="002F1170" w:rsidP="002F1170">
      <w:pPr>
        <w:rPr>
          <w:rFonts w:cs="Calibri"/>
          <w:b/>
          <w:bCs/>
        </w:rPr>
      </w:pPr>
      <w:r w:rsidRPr="00F82557">
        <w:rPr>
          <w:rFonts w:cs="Calibri"/>
          <w:b/>
          <w:bCs/>
        </w:rPr>
        <w:t>What you can expect next</w:t>
      </w:r>
      <w:r w:rsidR="006C0C3F" w:rsidRPr="00F82557">
        <w:rPr>
          <w:rFonts w:cs="Calibri"/>
          <w:b/>
          <w:bCs/>
        </w:rPr>
        <w:t>:</w:t>
      </w:r>
    </w:p>
    <w:p w14:paraId="7A107DEB" w14:textId="7C2577C0" w:rsidR="006C0C3F" w:rsidRPr="00F82557" w:rsidRDefault="002F1170" w:rsidP="006C0C3F">
      <w:pPr>
        <w:rPr>
          <w:rFonts w:cs="Calibri"/>
        </w:rPr>
      </w:pPr>
      <w:r w:rsidRPr="00F82557">
        <w:rPr>
          <w:rFonts w:cs="Calibri"/>
        </w:rPr>
        <w:t>Once you have comp</w:t>
      </w:r>
      <w:r w:rsidR="00936A7B" w:rsidRPr="00F82557">
        <w:rPr>
          <w:rFonts w:cs="Calibri"/>
        </w:rPr>
        <w:t>l</w:t>
      </w:r>
      <w:r w:rsidRPr="00F82557">
        <w:rPr>
          <w:rFonts w:cs="Calibri"/>
        </w:rPr>
        <w:t xml:space="preserve">eted and </w:t>
      </w:r>
      <w:r w:rsidR="006C0C3F" w:rsidRPr="00F82557">
        <w:rPr>
          <w:rFonts w:cs="Calibri"/>
        </w:rPr>
        <w:t xml:space="preserve">sent this form through to </w:t>
      </w:r>
      <w:hyperlink r:id="rId8" w:history="1">
        <w:r w:rsidR="006C0C3F" w:rsidRPr="00F82557">
          <w:rPr>
            <w:rStyle w:val="Hyperlink"/>
            <w:rFonts w:eastAsiaTheme="majorEastAsia"/>
            <w:sz w:val="28"/>
            <w:szCs w:val="28"/>
          </w:rPr>
          <w:t>motukarara@doc.govt.nz</w:t>
        </w:r>
      </w:hyperlink>
      <w:r w:rsidR="006C0C3F" w:rsidRPr="00F82557">
        <w:rPr>
          <w:rFonts w:cs="Calibri"/>
        </w:rPr>
        <w:t xml:space="preserve"> </w:t>
      </w:r>
    </w:p>
    <w:p w14:paraId="6B134E76" w14:textId="23DF48E0" w:rsidR="002F1170" w:rsidRPr="00F82557" w:rsidRDefault="00F30805" w:rsidP="002F1170">
      <w:pPr>
        <w:rPr>
          <w:rFonts w:cs="Calibri"/>
        </w:rPr>
      </w:pPr>
      <w:r>
        <w:rPr>
          <w:rFonts w:cs="Calibri"/>
        </w:rPr>
        <w:t>y</w:t>
      </w:r>
      <w:r w:rsidR="002F1170" w:rsidRPr="00F82557">
        <w:rPr>
          <w:rFonts w:cs="Calibri"/>
        </w:rPr>
        <w:t>ou will receive a confirmation email that we have received your order within 2 weeks of sending your order through</w:t>
      </w:r>
      <w:r w:rsidR="006C0C3F" w:rsidRPr="00F82557">
        <w:rPr>
          <w:rFonts w:cs="Calibri"/>
        </w:rPr>
        <w:t>.</w:t>
      </w:r>
      <w:r w:rsidR="002F1170" w:rsidRPr="00F82557">
        <w:rPr>
          <w:rFonts w:cs="Calibri"/>
        </w:rPr>
        <w:t xml:space="preserve"> </w:t>
      </w:r>
    </w:p>
    <w:p w14:paraId="5EB5F149" w14:textId="446FEED2" w:rsidR="002F1170" w:rsidRPr="00F82557" w:rsidRDefault="002F1170" w:rsidP="002F1170">
      <w:pPr>
        <w:rPr>
          <w:rFonts w:cs="Calibri"/>
        </w:rPr>
      </w:pPr>
      <w:r w:rsidRPr="00F82557">
        <w:rPr>
          <w:rFonts w:cs="Calibri"/>
        </w:rPr>
        <w:t>You will receive an order confirmation before the end of January of the plants that have been grown and allocated to your order – if there are plants that we are unable to supply you will be offered appropriate substitutions where possible</w:t>
      </w:r>
      <w:r w:rsidR="00936A7B" w:rsidRPr="00F82557">
        <w:rPr>
          <w:rFonts w:cs="Calibri"/>
        </w:rPr>
        <w:t>.</w:t>
      </w:r>
    </w:p>
    <w:p w14:paraId="04F6776F" w14:textId="77777777" w:rsidR="002F1170" w:rsidRPr="00F82557" w:rsidRDefault="002F1170" w:rsidP="002F1170">
      <w:pPr>
        <w:rPr>
          <w:rFonts w:cs="Calibri"/>
        </w:rPr>
      </w:pPr>
    </w:p>
    <w:p w14:paraId="6E453D35" w14:textId="36CC7C2A" w:rsidR="006C0C3F" w:rsidRPr="008B0B6F" w:rsidRDefault="002F1170" w:rsidP="006C0C3F">
      <w:pPr>
        <w:rPr>
          <w:rFonts w:cs="Calibri"/>
        </w:rPr>
      </w:pPr>
      <w:r w:rsidRPr="008B0B6F">
        <w:rPr>
          <w:rFonts w:cs="Calibri"/>
        </w:rPr>
        <w:t>Please get in touch if you have any questions</w:t>
      </w:r>
      <w:r w:rsidR="006C0C3F" w:rsidRPr="008B0B6F">
        <w:t xml:space="preserve"> on 03 329 7846 or </w:t>
      </w:r>
      <w:hyperlink r:id="rId9" w:history="1">
        <w:r w:rsidR="006C0C3F" w:rsidRPr="008B0B6F">
          <w:rPr>
            <w:rStyle w:val="Hyperlink"/>
            <w:rFonts w:eastAsiaTheme="majorEastAsia"/>
          </w:rPr>
          <w:t>motukarara@doc.govt.nz</w:t>
        </w:r>
      </w:hyperlink>
      <w:r w:rsidR="006C0C3F" w:rsidRPr="008B0B6F">
        <w:rPr>
          <w:rFonts w:cs="Calibri"/>
        </w:rPr>
        <w:t xml:space="preserve"> </w:t>
      </w:r>
    </w:p>
    <w:p w14:paraId="6BEE1734" w14:textId="3EC3FBD8" w:rsidR="00977279" w:rsidRPr="00F82557" w:rsidRDefault="006C0C3F" w:rsidP="002F1170">
      <w:pPr>
        <w:pStyle w:val="Body"/>
        <w:rPr>
          <w:sz w:val="28"/>
          <w:szCs w:val="28"/>
        </w:rPr>
      </w:pPr>
      <w:r w:rsidRPr="00F82557">
        <w:rPr>
          <w:sz w:val="28"/>
          <w:szCs w:val="28"/>
        </w:rPr>
        <w:t xml:space="preserve"> </w:t>
      </w:r>
    </w:p>
    <w:p w14:paraId="3121ECB7" w14:textId="77777777" w:rsidR="00977279" w:rsidRPr="00F82557" w:rsidRDefault="00977279" w:rsidP="00945801">
      <w:pPr>
        <w:pStyle w:val="Body"/>
        <w:rPr>
          <w:sz w:val="28"/>
          <w:szCs w:val="28"/>
        </w:rPr>
      </w:pPr>
    </w:p>
    <w:p w14:paraId="6E31768F" w14:textId="77777777" w:rsidR="00881171" w:rsidRPr="00F82557" w:rsidRDefault="00881171" w:rsidP="00945801">
      <w:pPr>
        <w:pStyle w:val="Body"/>
        <w:rPr>
          <w:sz w:val="28"/>
          <w:szCs w:val="28"/>
        </w:rPr>
      </w:pPr>
    </w:p>
    <w:p w14:paraId="312AAF60" w14:textId="77777777" w:rsidR="008B0B6F" w:rsidRDefault="008B0B6F" w:rsidP="00945801">
      <w:pPr>
        <w:pStyle w:val="Body"/>
        <w:rPr>
          <w:sz w:val="28"/>
          <w:szCs w:val="28"/>
        </w:rPr>
      </w:pPr>
    </w:p>
    <w:p w14:paraId="2D71F3BE" w14:textId="77777777" w:rsidR="008B0B6F" w:rsidRDefault="008B0B6F" w:rsidP="00945801">
      <w:pPr>
        <w:pStyle w:val="Body"/>
        <w:rPr>
          <w:sz w:val="28"/>
          <w:szCs w:val="28"/>
        </w:rPr>
      </w:pPr>
    </w:p>
    <w:p w14:paraId="789367AB" w14:textId="77777777" w:rsidR="008B0B6F" w:rsidRDefault="008B0B6F" w:rsidP="00945801">
      <w:pPr>
        <w:pStyle w:val="Body"/>
        <w:rPr>
          <w:sz w:val="28"/>
          <w:szCs w:val="28"/>
        </w:rPr>
      </w:pPr>
    </w:p>
    <w:p w14:paraId="034227D1" w14:textId="6A19BDCE" w:rsidR="00945801" w:rsidRPr="00F82557" w:rsidRDefault="00945801" w:rsidP="00945801">
      <w:pPr>
        <w:pStyle w:val="Body"/>
        <w:rPr>
          <w:sz w:val="28"/>
          <w:szCs w:val="28"/>
        </w:rPr>
      </w:pPr>
      <w:r w:rsidRPr="00F82557">
        <w:rPr>
          <w:sz w:val="28"/>
          <w:szCs w:val="28"/>
        </w:rPr>
        <w:lastRenderedPageBreak/>
        <w:t xml:space="preserve">Plants for </w:t>
      </w:r>
      <w:r w:rsidR="00E60454" w:rsidRPr="00F82557">
        <w:rPr>
          <w:sz w:val="28"/>
          <w:szCs w:val="28"/>
        </w:rPr>
        <w:t>20</w:t>
      </w:r>
      <w:r w:rsidRPr="00F82557">
        <w:rPr>
          <w:sz w:val="28"/>
          <w:szCs w:val="28"/>
        </w:rPr>
        <w:t>26 season planting</w:t>
      </w:r>
    </w:p>
    <w:tbl>
      <w:tblPr>
        <w:tblStyle w:val="TableGrid"/>
        <w:tblW w:w="0" w:type="auto"/>
        <w:tblLook w:val="04A0" w:firstRow="1" w:lastRow="0" w:firstColumn="1" w:lastColumn="0" w:noHBand="0" w:noVBand="1"/>
      </w:tblPr>
      <w:tblGrid>
        <w:gridCol w:w="3590"/>
        <w:gridCol w:w="2075"/>
        <w:gridCol w:w="1856"/>
        <w:gridCol w:w="1495"/>
      </w:tblGrid>
      <w:tr w:rsidR="00945801" w:rsidRPr="00F82557" w14:paraId="62FF23F4" w14:textId="77777777" w:rsidTr="000E3DB4">
        <w:tc>
          <w:tcPr>
            <w:tcW w:w="3590" w:type="dxa"/>
          </w:tcPr>
          <w:p w14:paraId="1BFE4156" w14:textId="77777777" w:rsidR="00945801" w:rsidRPr="00F82557" w:rsidRDefault="00945801" w:rsidP="000E3DB4">
            <w:pPr>
              <w:pStyle w:val="Body"/>
              <w:rPr>
                <w:b/>
                <w:bCs/>
              </w:rPr>
            </w:pPr>
            <w:r w:rsidRPr="00F82557">
              <w:rPr>
                <w:b/>
                <w:bCs/>
              </w:rPr>
              <w:t>Species (botanical name, common name or Māori name)</w:t>
            </w:r>
          </w:p>
        </w:tc>
        <w:tc>
          <w:tcPr>
            <w:tcW w:w="2075" w:type="dxa"/>
          </w:tcPr>
          <w:p w14:paraId="041D53DE" w14:textId="77777777" w:rsidR="00945801" w:rsidRPr="00F82557" w:rsidRDefault="00945801" w:rsidP="000E3DB4">
            <w:pPr>
              <w:pStyle w:val="Body"/>
              <w:rPr>
                <w:b/>
                <w:bCs/>
              </w:rPr>
            </w:pPr>
            <w:r w:rsidRPr="00F82557">
              <w:rPr>
                <w:b/>
                <w:bCs/>
              </w:rPr>
              <w:t>Pot size</w:t>
            </w:r>
          </w:p>
          <w:p w14:paraId="74272B09" w14:textId="41C26746" w:rsidR="00945801" w:rsidRPr="00F82557" w:rsidRDefault="00945801" w:rsidP="000E3DB4">
            <w:pPr>
              <w:pStyle w:val="Body"/>
              <w:rPr>
                <w:b/>
                <w:bCs/>
              </w:rPr>
            </w:pPr>
            <w:r w:rsidRPr="00F82557">
              <w:rPr>
                <w:b/>
                <w:bCs/>
              </w:rPr>
              <w:t>Plug 105mL (</w:t>
            </w:r>
            <w:proofErr w:type="spellStart"/>
            <w:r w:rsidR="00E60454" w:rsidRPr="00F82557">
              <w:rPr>
                <w:b/>
                <w:bCs/>
              </w:rPr>
              <w:t>Carex</w:t>
            </w:r>
            <w:proofErr w:type="spellEnd"/>
            <w:r w:rsidR="00E60454" w:rsidRPr="00F82557">
              <w:rPr>
                <w:b/>
                <w:bCs/>
              </w:rPr>
              <w:t xml:space="preserve"> species and </w:t>
            </w:r>
            <w:proofErr w:type="spellStart"/>
            <w:r w:rsidR="00E60454" w:rsidRPr="00F82557">
              <w:rPr>
                <w:b/>
                <w:bCs/>
              </w:rPr>
              <w:t>poa</w:t>
            </w:r>
            <w:proofErr w:type="spellEnd"/>
            <w:r w:rsidR="00E60454" w:rsidRPr="00F82557">
              <w:rPr>
                <w:b/>
                <w:bCs/>
              </w:rPr>
              <w:t xml:space="preserve"> </w:t>
            </w:r>
            <w:proofErr w:type="spellStart"/>
            <w:r w:rsidR="00E60454" w:rsidRPr="00F82557">
              <w:rPr>
                <w:b/>
                <w:bCs/>
              </w:rPr>
              <w:t>cita</w:t>
            </w:r>
            <w:proofErr w:type="spellEnd"/>
            <w:r w:rsidR="00E60454" w:rsidRPr="00F82557">
              <w:rPr>
                <w:b/>
                <w:bCs/>
              </w:rPr>
              <w:t xml:space="preserve"> ONLY)</w:t>
            </w:r>
          </w:p>
          <w:p w14:paraId="1DAAEBBD" w14:textId="1836C0A4" w:rsidR="00945801" w:rsidRPr="00F82557" w:rsidRDefault="00945801" w:rsidP="000E3DB4">
            <w:pPr>
              <w:pStyle w:val="Body"/>
              <w:rPr>
                <w:b/>
                <w:bCs/>
              </w:rPr>
            </w:pPr>
            <w:r w:rsidRPr="00F82557">
              <w:rPr>
                <w:b/>
                <w:bCs/>
              </w:rPr>
              <w:t xml:space="preserve">Restoration grade (0.5L) </w:t>
            </w:r>
            <w:r w:rsidR="00E60454" w:rsidRPr="00F82557">
              <w:rPr>
                <w:b/>
                <w:bCs/>
              </w:rPr>
              <w:t>or</w:t>
            </w:r>
          </w:p>
          <w:p w14:paraId="412261B0" w14:textId="77777777" w:rsidR="00945801" w:rsidRPr="00F82557" w:rsidRDefault="00945801" w:rsidP="000E3DB4">
            <w:pPr>
              <w:pStyle w:val="Body"/>
              <w:rPr>
                <w:b/>
                <w:bCs/>
              </w:rPr>
            </w:pPr>
            <w:r w:rsidRPr="00F82557">
              <w:rPr>
                <w:b/>
                <w:bCs/>
              </w:rPr>
              <w:t>Landscape grade (2-4L)</w:t>
            </w:r>
          </w:p>
        </w:tc>
        <w:tc>
          <w:tcPr>
            <w:tcW w:w="1856" w:type="dxa"/>
          </w:tcPr>
          <w:p w14:paraId="3ADCD661" w14:textId="77777777" w:rsidR="00945801" w:rsidRPr="00F82557" w:rsidRDefault="00945801" w:rsidP="000E3DB4">
            <w:pPr>
              <w:pStyle w:val="Body"/>
              <w:rPr>
                <w:b/>
                <w:bCs/>
              </w:rPr>
            </w:pPr>
            <w:r w:rsidRPr="00F82557">
              <w:rPr>
                <w:b/>
                <w:bCs/>
              </w:rPr>
              <w:t>Source</w:t>
            </w:r>
          </w:p>
          <w:p w14:paraId="5F0A8756" w14:textId="1CF7BD8A" w:rsidR="007B406F" w:rsidRPr="00F82557" w:rsidRDefault="00E60454" w:rsidP="000E3DB4">
            <w:pPr>
              <w:pStyle w:val="Body"/>
              <w:rPr>
                <w:b/>
                <w:bCs/>
              </w:rPr>
            </w:pPr>
            <w:r w:rsidRPr="00F82557">
              <w:rPr>
                <w:b/>
                <w:bCs/>
              </w:rPr>
              <w:t>Our expert team will assign the closest source of supply</w:t>
            </w:r>
          </w:p>
        </w:tc>
        <w:tc>
          <w:tcPr>
            <w:tcW w:w="1495" w:type="dxa"/>
          </w:tcPr>
          <w:p w14:paraId="31F6C563" w14:textId="77777777" w:rsidR="00945801" w:rsidRPr="00F82557" w:rsidRDefault="00945801" w:rsidP="000E3DB4">
            <w:pPr>
              <w:pStyle w:val="Body"/>
              <w:rPr>
                <w:b/>
                <w:bCs/>
              </w:rPr>
            </w:pPr>
            <w:r w:rsidRPr="00F82557">
              <w:rPr>
                <w:b/>
                <w:bCs/>
              </w:rPr>
              <w:t>Quantity</w:t>
            </w:r>
          </w:p>
        </w:tc>
      </w:tr>
      <w:tr w:rsidR="009D0DFD" w:rsidRPr="00F82557" w14:paraId="6F7B9CBC" w14:textId="77777777" w:rsidTr="000E3DB4">
        <w:tc>
          <w:tcPr>
            <w:tcW w:w="3590" w:type="dxa"/>
          </w:tcPr>
          <w:p w14:paraId="7113424C" w14:textId="4B9B0EEE" w:rsidR="009D0DFD" w:rsidRPr="00F82557" w:rsidRDefault="009D0DFD" w:rsidP="000E3DB4">
            <w:pPr>
              <w:pStyle w:val="Body"/>
            </w:pPr>
          </w:p>
        </w:tc>
        <w:tc>
          <w:tcPr>
            <w:tcW w:w="2075" w:type="dxa"/>
          </w:tcPr>
          <w:p w14:paraId="0AE344B7" w14:textId="16988F70" w:rsidR="009D0DFD" w:rsidRPr="00F82557" w:rsidRDefault="009D0DFD" w:rsidP="000E3DB4">
            <w:pPr>
              <w:pStyle w:val="Body"/>
            </w:pPr>
          </w:p>
        </w:tc>
        <w:tc>
          <w:tcPr>
            <w:tcW w:w="1856" w:type="dxa"/>
          </w:tcPr>
          <w:p w14:paraId="4BCFD18F" w14:textId="77777777" w:rsidR="009D0DFD" w:rsidRPr="00F82557" w:rsidRDefault="009D0DFD" w:rsidP="000E3DB4">
            <w:pPr>
              <w:pStyle w:val="Body"/>
            </w:pPr>
          </w:p>
        </w:tc>
        <w:tc>
          <w:tcPr>
            <w:tcW w:w="1495" w:type="dxa"/>
          </w:tcPr>
          <w:p w14:paraId="7EA733D0" w14:textId="75C38065" w:rsidR="009D0DFD" w:rsidRPr="00F82557" w:rsidRDefault="009D0DFD" w:rsidP="000E3DB4">
            <w:pPr>
              <w:pStyle w:val="Body"/>
            </w:pPr>
          </w:p>
        </w:tc>
      </w:tr>
      <w:tr w:rsidR="009D0DFD" w:rsidRPr="00F82557" w14:paraId="02231F6E" w14:textId="77777777" w:rsidTr="000E3DB4">
        <w:tc>
          <w:tcPr>
            <w:tcW w:w="3590" w:type="dxa"/>
          </w:tcPr>
          <w:p w14:paraId="7438C0F8" w14:textId="760C0883" w:rsidR="009D0DFD" w:rsidRPr="00F82557" w:rsidRDefault="009D0DFD" w:rsidP="000E3DB4">
            <w:pPr>
              <w:pStyle w:val="Body"/>
            </w:pPr>
          </w:p>
        </w:tc>
        <w:tc>
          <w:tcPr>
            <w:tcW w:w="2075" w:type="dxa"/>
          </w:tcPr>
          <w:p w14:paraId="404FE0DB" w14:textId="197BFE3F" w:rsidR="009D0DFD" w:rsidRPr="00F82557" w:rsidRDefault="009D0DFD" w:rsidP="000E3DB4">
            <w:pPr>
              <w:pStyle w:val="Body"/>
            </w:pPr>
          </w:p>
        </w:tc>
        <w:tc>
          <w:tcPr>
            <w:tcW w:w="1856" w:type="dxa"/>
          </w:tcPr>
          <w:p w14:paraId="537207A6" w14:textId="77777777" w:rsidR="009D0DFD" w:rsidRPr="00F82557" w:rsidRDefault="009D0DFD" w:rsidP="000E3DB4">
            <w:pPr>
              <w:pStyle w:val="Body"/>
            </w:pPr>
          </w:p>
        </w:tc>
        <w:tc>
          <w:tcPr>
            <w:tcW w:w="1495" w:type="dxa"/>
          </w:tcPr>
          <w:p w14:paraId="589C6031" w14:textId="0ED16F39" w:rsidR="009D0DFD" w:rsidRPr="00F82557" w:rsidRDefault="009D0DFD" w:rsidP="000E3DB4">
            <w:pPr>
              <w:pStyle w:val="Body"/>
            </w:pPr>
          </w:p>
        </w:tc>
      </w:tr>
      <w:tr w:rsidR="009D0DFD" w:rsidRPr="00F82557" w14:paraId="0230CD0E" w14:textId="77777777" w:rsidTr="000E3DB4">
        <w:tc>
          <w:tcPr>
            <w:tcW w:w="3590" w:type="dxa"/>
          </w:tcPr>
          <w:p w14:paraId="18797A75" w14:textId="6821922F" w:rsidR="009D0DFD" w:rsidRPr="00F82557" w:rsidRDefault="009D0DFD" w:rsidP="000E3DB4">
            <w:pPr>
              <w:pStyle w:val="Body"/>
            </w:pPr>
          </w:p>
        </w:tc>
        <w:tc>
          <w:tcPr>
            <w:tcW w:w="2075" w:type="dxa"/>
          </w:tcPr>
          <w:p w14:paraId="075B9687" w14:textId="616FCF99" w:rsidR="009D0DFD" w:rsidRPr="00F82557" w:rsidRDefault="009D0DFD" w:rsidP="000E3DB4">
            <w:pPr>
              <w:pStyle w:val="Body"/>
            </w:pPr>
          </w:p>
        </w:tc>
        <w:tc>
          <w:tcPr>
            <w:tcW w:w="1856" w:type="dxa"/>
          </w:tcPr>
          <w:p w14:paraId="5FAA701D" w14:textId="77777777" w:rsidR="009D0DFD" w:rsidRPr="00F82557" w:rsidRDefault="009D0DFD" w:rsidP="000E3DB4">
            <w:pPr>
              <w:pStyle w:val="Body"/>
            </w:pPr>
          </w:p>
        </w:tc>
        <w:tc>
          <w:tcPr>
            <w:tcW w:w="1495" w:type="dxa"/>
          </w:tcPr>
          <w:p w14:paraId="289BF5C8" w14:textId="6AF1F9B3" w:rsidR="009D0DFD" w:rsidRPr="00F82557" w:rsidRDefault="009D0DFD" w:rsidP="000E3DB4">
            <w:pPr>
              <w:pStyle w:val="Body"/>
            </w:pPr>
          </w:p>
        </w:tc>
      </w:tr>
      <w:tr w:rsidR="009D0DFD" w:rsidRPr="00F82557" w14:paraId="2B49880F" w14:textId="77777777" w:rsidTr="000E3DB4">
        <w:tc>
          <w:tcPr>
            <w:tcW w:w="3590" w:type="dxa"/>
          </w:tcPr>
          <w:p w14:paraId="25374BEF" w14:textId="6005460E" w:rsidR="009D0DFD" w:rsidRPr="00F82557" w:rsidRDefault="009D0DFD" w:rsidP="000E3DB4">
            <w:pPr>
              <w:pStyle w:val="Body"/>
            </w:pPr>
          </w:p>
        </w:tc>
        <w:tc>
          <w:tcPr>
            <w:tcW w:w="2075" w:type="dxa"/>
          </w:tcPr>
          <w:p w14:paraId="5568CBFE" w14:textId="2A964207" w:rsidR="009D0DFD" w:rsidRPr="00F82557" w:rsidRDefault="009D0DFD" w:rsidP="000E3DB4">
            <w:pPr>
              <w:pStyle w:val="Body"/>
            </w:pPr>
          </w:p>
        </w:tc>
        <w:tc>
          <w:tcPr>
            <w:tcW w:w="1856" w:type="dxa"/>
          </w:tcPr>
          <w:p w14:paraId="3066BAA6" w14:textId="77777777" w:rsidR="009D0DFD" w:rsidRPr="00F82557" w:rsidRDefault="009D0DFD" w:rsidP="000E3DB4">
            <w:pPr>
              <w:pStyle w:val="Body"/>
            </w:pPr>
          </w:p>
        </w:tc>
        <w:tc>
          <w:tcPr>
            <w:tcW w:w="1495" w:type="dxa"/>
          </w:tcPr>
          <w:p w14:paraId="701330F1" w14:textId="455D7501" w:rsidR="009D0DFD" w:rsidRPr="00F82557" w:rsidRDefault="009D0DFD" w:rsidP="000E3DB4">
            <w:pPr>
              <w:pStyle w:val="Body"/>
            </w:pPr>
          </w:p>
        </w:tc>
      </w:tr>
      <w:tr w:rsidR="009D0DFD" w:rsidRPr="00F82557" w14:paraId="5703C71B" w14:textId="77777777" w:rsidTr="000E3DB4">
        <w:tc>
          <w:tcPr>
            <w:tcW w:w="3590" w:type="dxa"/>
          </w:tcPr>
          <w:p w14:paraId="3EF580B0" w14:textId="2D5E931D" w:rsidR="009D0DFD" w:rsidRPr="00F82557" w:rsidRDefault="009D0DFD" w:rsidP="000E3DB4">
            <w:pPr>
              <w:pStyle w:val="Body"/>
            </w:pPr>
          </w:p>
        </w:tc>
        <w:tc>
          <w:tcPr>
            <w:tcW w:w="2075" w:type="dxa"/>
          </w:tcPr>
          <w:p w14:paraId="6B56C696" w14:textId="53CAEA95" w:rsidR="009D0DFD" w:rsidRPr="00F82557" w:rsidRDefault="009D0DFD" w:rsidP="000E3DB4">
            <w:pPr>
              <w:pStyle w:val="Body"/>
            </w:pPr>
          </w:p>
        </w:tc>
        <w:tc>
          <w:tcPr>
            <w:tcW w:w="1856" w:type="dxa"/>
          </w:tcPr>
          <w:p w14:paraId="7B0D62D9" w14:textId="77777777" w:rsidR="009D0DFD" w:rsidRPr="00F82557" w:rsidRDefault="009D0DFD" w:rsidP="000E3DB4">
            <w:pPr>
              <w:pStyle w:val="Body"/>
            </w:pPr>
          </w:p>
        </w:tc>
        <w:tc>
          <w:tcPr>
            <w:tcW w:w="1495" w:type="dxa"/>
          </w:tcPr>
          <w:p w14:paraId="4B96107F" w14:textId="203E7AA8" w:rsidR="009D0DFD" w:rsidRPr="00F82557" w:rsidRDefault="009D0DFD" w:rsidP="000E3DB4">
            <w:pPr>
              <w:pStyle w:val="Body"/>
            </w:pPr>
          </w:p>
        </w:tc>
      </w:tr>
      <w:tr w:rsidR="009D0DFD" w:rsidRPr="00F82557" w14:paraId="550D0524" w14:textId="77777777" w:rsidTr="000E3DB4">
        <w:tc>
          <w:tcPr>
            <w:tcW w:w="3590" w:type="dxa"/>
          </w:tcPr>
          <w:p w14:paraId="46FA3106" w14:textId="17F43E93" w:rsidR="009D0DFD" w:rsidRPr="00F82557" w:rsidRDefault="009D0DFD" w:rsidP="000E3DB4">
            <w:pPr>
              <w:pStyle w:val="Body"/>
            </w:pPr>
          </w:p>
        </w:tc>
        <w:tc>
          <w:tcPr>
            <w:tcW w:w="2075" w:type="dxa"/>
          </w:tcPr>
          <w:p w14:paraId="07378155" w14:textId="77777777" w:rsidR="009D0DFD" w:rsidRPr="00F82557" w:rsidRDefault="009D0DFD" w:rsidP="000E3DB4">
            <w:pPr>
              <w:pStyle w:val="Body"/>
            </w:pPr>
          </w:p>
        </w:tc>
        <w:tc>
          <w:tcPr>
            <w:tcW w:w="1856" w:type="dxa"/>
          </w:tcPr>
          <w:p w14:paraId="77695EA9" w14:textId="77777777" w:rsidR="009D0DFD" w:rsidRPr="00F82557" w:rsidRDefault="009D0DFD" w:rsidP="000E3DB4">
            <w:pPr>
              <w:pStyle w:val="Body"/>
            </w:pPr>
          </w:p>
        </w:tc>
        <w:tc>
          <w:tcPr>
            <w:tcW w:w="1495" w:type="dxa"/>
          </w:tcPr>
          <w:p w14:paraId="20616FDC" w14:textId="10114215" w:rsidR="009D0DFD" w:rsidRPr="00F82557" w:rsidRDefault="009D0DFD" w:rsidP="000E3DB4">
            <w:pPr>
              <w:pStyle w:val="Body"/>
            </w:pPr>
          </w:p>
        </w:tc>
      </w:tr>
      <w:tr w:rsidR="009D0DFD" w:rsidRPr="00F82557" w14:paraId="56C450E7" w14:textId="77777777" w:rsidTr="000E3DB4">
        <w:tc>
          <w:tcPr>
            <w:tcW w:w="3590" w:type="dxa"/>
          </w:tcPr>
          <w:p w14:paraId="6F8B1516" w14:textId="77777777" w:rsidR="009D0DFD" w:rsidRPr="00F82557" w:rsidRDefault="009D0DFD" w:rsidP="000E3DB4">
            <w:pPr>
              <w:pStyle w:val="Body"/>
            </w:pPr>
          </w:p>
        </w:tc>
        <w:tc>
          <w:tcPr>
            <w:tcW w:w="2075" w:type="dxa"/>
          </w:tcPr>
          <w:p w14:paraId="45B4D31F" w14:textId="77777777" w:rsidR="009D0DFD" w:rsidRPr="00F82557" w:rsidRDefault="009D0DFD" w:rsidP="000E3DB4">
            <w:pPr>
              <w:pStyle w:val="Body"/>
            </w:pPr>
          </w:p>
        </w:tc>
        <w:tc>
          <w:tcPr>
            <w:tcW w:w="1856" w:type="dxa"/>
          </w:tcPr>
          <w:p w14:paraId="451415EB" w14:textId="77777777" w:rsidR="009D0DFD" w:rsidRPr="00F82557" w:rsidRDefault="009D0DFD" w:rsidP="000E3DB4">
            <w:pPr>
              <w:pStyle w:val="Body"/>
            </w:pPr>
          </w:p>
        </w:tc>
        <w:tc>
          <w:tcPr>
            <w:tcW w:w="1495" w:type="dxa"/>
          </w:tcPr>
          <w:p w14:paraId="2E99A10E" w14:textId="77777777" w:rsidR="009D0DFD" w:rsidRPr="00F82557" w:rsidRDefault="009D0DFD" w:rsidP="000E3DB4">
            <w:pPr>
              <w:pStyle w:val="Body"/>
            </w:pPr>
          </w:p>
        </w:tc>
      </w:tr>
      <w:tr w:rsidR="009D0DFD" w:rsidRPr="00F82557" w14:paraId="1E1F6C27" w14:textId="77777777" w:rsidTr="000E3DB4">
        <w:tc>
          <w:tcPr>
            <w:tcW w:w="3590" w:type="dxa"/>
          </w:tcPr>
          <w:p w14:paraId="44609E4F" w14:textId="77777777" w:rsidR="009D0DFD" w:rsidRPr="00F82557" w:rsidRDefault="009D0DFD" w:rsidP="000E3DB4">
            <w:pPr>
              <w:pStyle w:val="Body"/>
            </w:pPr>
          </w:p>
        </w:tc>
        <w:tc>
          <w:tcPr>
            <w:tcW w:w="2075" w:type="dxa"/>
          </w:tcPr>
          <w:p w14:paraId="49A62839" w14:textId="77777777" w:rsidR="009D0DFD" w:rsidRPr="00F82557" w:rsidRDefault="009D0DFD" w:rsidP="000E3DB4">
            <w:pPr>
              <w:pStyle w:val="Body"/>
            </w:pPr>
          </w:p>
        </w:tc>
        <w:tc>
          <w:tcPr>
            <w:tcW w:w="1856" w:type="dxa"/>
          </w:tcPr>
          <w:p w14:paraId="0661DF4A" w14:textId="77777777" w:rsidR="009D0DFD" w:rsidRPr="00F82557" w:rsidRDefault="009D0DFD" w:rsidP="000E3DB4">
            <w:pPr>
              <w:pStyle w:val="Body"/>
            </w:pPr>
          </w:p>
        </w:tc>
        <w:tc>
          <w:tcPr>
            <w:tcW w:w="1495" w:type="dxa"/>
          </w:tcPr>
          <w:p w14:paraId="73BFBF6B" w14:textId="77777777" w:rsidR="009D0DFD" w:rsidRPr="00F82557" w:rsidRDefault="009D0DFD" w:rsidP="000E3DB4">
            <w:pPr>
              <w:pStyle w:val="Body"/>
            </w:pPr>
          </w:p>
        </w:tc>
      </w:tr>
      <w:tr w:rsidR="009D0DFD" w:rsidRPr="00F82557" w14:paraId="64213980" w14:textId="77777777" w:rsidTr="000E3DB4">
        <w:tc>
          <w:tcPr>
            <w:tcW w:w="3590" w:type="dxa"/>
          </w:tcPr>
          <w:p w14:paraId="3684C672" w14:textId="77777777" w:rsidR="009D0DFD" w:rsidRPr="00F82557" w:rsidRDefault="009D0DFD" w:rsidP="000E3DB4">
            <w:pPr>
              <w:pStyle w:val="Body"/>
            </w:pPr>
          </w:p>
        </w:tc>
        <w:tc>
          <w:tcPr>
            <w:tcW w:w="2075" w:type="dxa"/>
          </w:tcPr>
          <w:p w14:paraId="1EBDD8AF" w14:textId="77777777" w:rsidR="009D0DFD" w:rsidRPr="00F82557" w:rsidRDefault="009D0DFD" w:rsidP="000E3DB4">
            <w:pPr>
              <w:pStyle w:val="Body"/>
            </w:pPr>
          </w:p>
        </w:tc>
        <w:tc>
          <w:tcPr>
            <w:tcW w:w="1856" w:type="dxa"/>
          </w:tcPr>
          <w:p w14:paraId="742E802C" w14:textId="77777777" w:rsidR="009D0DFD" w:rsidRPr="00F82557" w:rsidRDefault="009D0DFD" w:rsidP="000E3DB4">
            <w:pPr>
              <w:pStyle w:val="Body"/>
            </w:pPr>
          </w:p>
        </w:tc>
        <w:tc>
          <w:tcPr>
            <w:tcW w:w="1495" w:type="dxa"/>
          </w:tcPr>
          <w:p w14:paraId="36F80694" w14:textId="77777777" w:rsidR="009D0DFD" w:rsidRPr="00F82557" w:rsidRDefault="009D0DFD" w:rsidP="000E3DB4">
            <w:pPr>
              <w:pStyle w:val="Body"/>
            </w:pPr>
          </w:p>
        </w:tc>
      </w:tr>
      <w:tr w:rsidR="009D0DFD" w:rsidRPr="00F82557" w14:paraId="729800A2" w14:textId="77777777" w:rsidTr="000E3DB4">
        <w:tc>
          <w:tcPr>
            <w:tcW w:w="3590" w:type="dxa"/>
          </w:tcPr>
          <w:p w14:paraId="69A7C641" w14:textId="77777777" w:rsidR="009D0DFD" w:rsidRPr="00F82557" w:rsidRDefault="009D0DFD" w:rsidP="000E3DB4">
            <w:pPr>
              <w:pStyle w:val="Body"/>
            </w:pPr>
          </w:p>
        </w:tc>
        <w:tc>
          <w:tcPr>
            <w:tcW w:w="2075" w:type="dxa"/>
          </w:tcPr>
          <w:p w14:paraId="646D94E3" w14:textId="77777777" w:rsidR="009D0DFD" w:rsidRPr="00F82557" w:rsidRDefault="009D0DFD" w:rsidP="000E3DB4">
            <w:pPr>
              <w:pStyle w:val="Body"/>
            </w:pPr>
          </w:p>
        </w:tc>
        <w:tc>
          <w:tcPr>
            <w:tcW w:w="1856" w:type="dxa"/>
          </w:tcPr>
          <w:p w14:paraId="5AF5AA2C" w14:textId="77777777" w:rsidR="009D0DFD" w:rsidRPr="00F82557" w:rsidRDefault="009D0DFD" w:rsidP="000E3DB4">
            <w:pPr>
              <w:pStyle w:val="Body"/>
            </w:pPr>
          </w:p>
        </w:tc>
        <w:tc>
          <w:tcPr>
            <w:tcW w:w="1495" w:type="dxa"/>
          </w:tcPr>
          <w:p w14:paraId="1D8E2E6E" w14:textId="77777777" w:rsidR="009D0DFD" w:rsidRPr="00F82557" w:rsidRDefault="009D0DFD" w:rsidP="000E3DB4">
            <w:pPr>
              <w:pStyle w:val="Body"/>
            </w:pPr>
          </w:p>
        </w:tc>
      </w:tr>
      <w:tr w:rsidR="009D0DFD" w:rsidRPr="00F82557" w14:paraId="0EE6CCF0" w14:textId="77777777" w:rsidTr="000E3DB4">
        <w:tc>
          <w:tcPr>
            <w:tcW w:w="3590" w:type="dxa"/>
          </w:tcPr>
          <w:p w14:paraId="4C5D3C6A" w14:textId="77777777" w:rsidR="009D0DFD" w:rsidRPr="00F82557" w:rsidRDefault="009D0DFD" w:rsidP="000E3DB4">
            <w:pPr>
              <w:pStyle w:val="Body"/>
            </w:pPr>
          </w:p>
        </w:tc>
        <w:tc>
          <w:tcPr>
            <w:tcW w:w="2075" w:type="dxa"/>
          </w:tcPr>
          <w:p w14:paraId="2FE38833" w14:textId="77777777" w:rsidR="009D0DFD" w:rsidRPr="00F82557" w:rsidRDefault="009D0DFD" w:rsidP="000E3DB4">
            <w:pPr>
              <w:pStyle w:val="Body"/>
            </w:pPr>
          </w:p>
        </w:tc>
        <w:tc>
          <w:tcPr>
            <w:tcW w:w="1856" w:type="dxa"/>
          </w:tcPr>
          <w:p w14:paraId="46ECD043" w14:textId="77777777" w:rsidR="009D0DFD" w:rsidRPr="00F82557" w:rsidRDefault="009D0DFD" w:rsidP="000E3DB4">
            <w:pPr>
              <w:pStyle w:val="Body"/>
            </w:pPr>
          </w:p>
        </w:tc>
        <w:tc>
          <w:tcPr>
            <w:tcW w:w="1495" w:type="dxa"/>
          </w:tcPr>
          <w:p w14:paraId="05FE7BFA" w14:textId="77777777" w:rsidR="009D0DFD" w:rsidRPr="00F82557" w:rsidRDefault="009D0DFD" w:rsidP="000E3DB4">
            <w:pPr>
              <w:pStyle w:val="Body"/>
            </w:pPr>
          </w:p>
        </w:tc>
      </w:tr>
      <w:tr w:rsidR="009D0DFD" w:rsidRPr="00F82557" w14:paraId="0468B0AD" w14:textId="77777777" w:rsidTr="000E3DB4">
        <w:tc>
          <w:tcPr>
            <w:tcW w:w="3590" w:type="dxa"/>
          </w:tcPr>
          <w:p w14:paraId="4750BF9F" w14:textId="77777777" w:rsidR="009D0DFD" w:rsidRPr="00F82557" w:rsidRDefault="009D0DFD" w:rsidP="000E3DB4">
            <w:pPr>
              <w:pStyle w:val="Body"/>
            </w:pPr>
          </w:p>
        </w:tc>
        <w:tc>
          <w:tcPr>
            <w:tcW w:w="2075" w:type="dxa"/>
          </w:tcPr>
          <w:p w14:paraId="7FD40595" w14:textId="77777777" w:rsidR="009D0DFD" w:rsidRPr="00F82557" w:rsidRDefault="009D0DFD" w:rsidP="000E3DB4">
            <w:pPr>
              <w:pStyle w:val="Body"/>
            </w:pPr>
          </w:p>
        </w:tc>
        <w:tc>
          <w:tcPr>
            <w:tcW w:w="1856" w:type="dxa"/>
          </w:tcPr>
          <w:p w14:paraId="03E728A2" w14:textId="77777777" w:rsidR="009D0DFD" w:rsidRPr="00F82557" w:rsidRDefault="009D0DFD" w:rsidP="000E3DB4">
            <w:pPr>
              <w:pStyle w:val="Body"/>
            </w:pPr>
          </w:p>
        </w:tc>
        <w:tc>
          <w:tcPr>
            <w:tcW w:w="1495" w:type="dxa"/>
          </w:tcPr>
          <w:p w14:paraId="560E79EF" w14:textId="77777777" w:rsidR="009D0DFD" w:rsidRPr="00F82557" w:rsidRDefault="009D0DFD" w:rsidP="000E3DB4">
            <w:pPr>
              <w:pStyle w:val="Body"/>
            </w:pPr>
          </w:p>
        </w:tc>
      </w:tr>
      <w:tr w:rsidR="009D0DFD" w:rsidRPr="00F82557" w14:paraId="29B1F127" w14:textId="77777777" w:rsidTr="000E3DB4">
        <w:tc>
          <w:tcPr>
            <w:tcW w:w="3590" w:type="dxa"/>
          </w:tcPr>
          <w:p w14:paraId="3F4E9113" w14:textId="77777777" w:rsidR="009D0DFD" w:rsidRPr="00F82557" w:rsidRDefault="009D0DFD" w:rsidP="000E3DB4">
            <w:pPr>
              <w:pStyle w:val="Body"/>
            </w:pPr>
          </w:p>
        </w:tc>
        <w:tc>
          <w:tcPr>
            <w:tcW w:w="2075" w:type="dxa"/>
          </w:tcPr>
          <w:p w14:paraId="44205088" w14:textId="77777777" w:rsidR="009D0DFD" w:rsidRPr="00F82557" w:rsidRDefault="009D0DFD" w:rsidP="000E3DB4">
            <w:pPr>
              <w:pStyle w:val="Body"/>
            </w:pPr>
          </w:p>
        </w:tc>
        <w:tc>
          <w:tcPr>
            <w:tcW w:w="1856" w:type="dxa"/>
          </w:tcPr>
          <w:p w14:paraId="26BE47F3" w14:textId="77777777" w:rsidR="009D0DFD" w:rsidRPr="00F82557" w:rsidRDefault="009D0DFD" w:rsidP="000E3DB4">
            <w:pPr>
              <w:pStyle w:val="Body"/>
            </w:pPr>
          </w:p>
        </w:tc>
        <w:tc>
          <w:tcPr>
            <w:tcW w:w="1495" w:type="dxa"/>
          </w:tcPr>
          <w:p w14:paraId="6CDB073F" w14:textId="77777777" w:rsidR="009D0DFD" w:rsidRPr="00F82557" w:rsidRDefault="009D0DFD" w:rsidP="000E3DB4">
            <w:pPr>
              <w:pStyle w:val="Body"/>
            </w:pPr>
          </w:p>
        </w:tc>
      </w:tr>
      <w:tr w:rsidR="009D0DFD" w:rsidRPr="00F82557" w14:paraId="1733E954" w14:textId="77777777" w:rsidTr="000E3DB4">
        <w:tc>
          <w:tcPr>
            <w:tcW w:w="3590" w:type="dxa"/>
          </w:tcPr>
          <w:p w14:paraId="2A7D22FC" w14:textId="77777777" w:rsidR="009D0DFD" w:rsidRPr="00F82557" w:rsidRDefault="009D0DFD" w:rsidP="000E3DB4">
            <w:pPr>
              <w:pStyle w:val="Body"/>
            </w:pPr>
          </w:p>
        </w:tc>
        <w:tc>
          <w:tcPr>
            <w:tcW w:w="2075" w:type="dxa"/>
          </w:tcPr>
          <w:p w14:paraId="1DB3F1C5" w14:textId="77777777" w:rsidR="009D0DFD" w:rsidRPr="00F82557" w:rsidRDefault="009D0DFD" w:rsidP="000E3DB4">
            <w:pPr>
              <w:pStyle w:val="Body"/>
            </w:pPr>
          </w:p>
        </w:tc>
        <w:tc>
          <w:tcPr>
            <w:tcW w:w="1856" w:type="dxa"/>
          </w:tcPr>
          <w:p w14:paraId="1B4ECC57" w14:textId="77777777" w:rsidR="009D0DFD" w:rsidRPr="00F82557" w:rsidRDefault="009D0DFD" w:rsidP="000E3DB4">
            <w:pPr>
              <w:pStyle w:val="Body"/>
            </w:pPr>
          </w:p>
        </w:tc>
        <w:tc>
          <w:tcPr>
            <w:tcW w:w="1495" w:type="dxa"/>
          </w:tcPr>
          <w:p w14:paraId="3901DACE" w14:textId="77777777" w:rsidR="009D0DFD" w:rsidRPr="00F82557" w:rsidRDefault="009D0DFD" w:rsidP="000E3DB4">
            <w:pPr>
              <w:pStyle w:val="Body"/>
            </w:pPr>
          </w:p>
        </w:tc>
      </w:tr>
      <w:tr w:rsidR="009D0DFD" w:rsidRPr="00F82557" w14:paraId="50288ED9" w14:textId="77777777" w:rsidTr="000E3DB4">
        <w:tc>
          <w:tcPr>
            <w:tcW w:w="3590" w:type="dxa"/>
          </w:tcPr>
          <w:p w14:paraId="3D8B02D9" w14:textId="77777777" w:rsidR="009D0DFD" w:rsidRPr="00F82557" w:rsidRDefault="009D0DFD" w:rsidP="000E3DB4">
            <w:pPr>
              <w:pStyle w:val="Body"/>
            </w:pPr>
          </w:p>
        </w:tc>
        <w:tc>
          <w:tcPr>
            <w:tcW w:w="2075" w:type="dxa"/>
          </w:tcPr>
          <w:p w14:paraId="18F915AD" w14:textId="77777777" w:rsidR="009D0DFD" w:rsidRPr="00F82557" w:rsidRDefault="009D0DFD" w:rsidP="000E3DB4">
            <w:pPr>
              <w:pStyle w:val="Body"/>
            </w:pPr>
          </w:p>
        </w:tc>
        <w:tc>
          <w:tcPr>
            <w:tcW w:w="1856" w:type="dxa"/>
          </w:tcPr>
          <w:p w14:paraId="26C15555" w14:textId="77777777" w:rsidR="009D0DFD" w:rsidRPr="00F82557" w:rsidRDefault="009D0DFD" w:rsidP="000E3DB4">
            <w:pPr>
              <w:pStyle w:val="Body"/>
            </w:pPr>
          </w:p>
        </w:tc>
        <w:tc>
          <w:tcPr>
            <w:tcW w:w="1495" w:type="dxa"/>
          </w:tcPr>
          <w:p w14:paraId="61F35C4B" w14:textId="77777777" w:rsidR="009D0DFD" w:rsidRPr="00F82557" w:rsidRDefault="009D0DFD" w:rsidP="000E3DB4">
            <w:pPr>
              <w:pStyle w:val="Body"/>
            </w:pPr>
          </w:p>
        </w:tc>
      </w:tr>
      <w:tr w:rsidR="009D0DFD" w:rsidRPr="00F82557" w14:paraId="68CC80AE" w14:textId="77777777" w:rsidTr="000E3DB4">
        <w:tc>
          <w:tcPr>
            <w:tcW w:w="3590" w:type="dxa"/>
          </w:tcPr>
          <w:p w14:paraId="3EFD005C" w14:textId="77777777" w:rsidR="009D0DFD" w:rsidRPr="00F82557" w:rsidRDefault="009D0DFD" w:rsidP="000E3DB4">
            <w:pPr>
              <w:pStyle w:val="Body"/>
            </w:pPr>
          </w:p>
        </w:tc>
        <w:tc>
          <w:tcPr>
            <w:tcW w:w="2075" w:type="dxa"/>
          </w:tcPr>
          <w:p w14:paraId="0B03A7FC" w14:textId="77777777" w:rsidR="009D0DFD" w:rsidRPr="00F82557" w:rsidRDefault="009D0DFD" w:rsidP="000E3DB4">
            <w:pPr>
              <w:pStyle w:val="Body"/>
            </w:pPr>
          </w:p>
        </w:tc>
        <w:tc>
          <w:tcPr>
            <w:tcW w:w="1856" w:type="dxa"/>
          </w:tcPr>
          <w:p w14:paraId="26502ADE" w14:textId="77777777" w:rsidR="009D0DFD" w:rsidRPr="00F82557" w:rsidRDefault="009D0DFD" w:rsidP="000E3DB4">
            <w:pPr>
              <w:pStyle w:val="Body"/>
            </w:pPr>
          </w:p>
        </w:tc>
        <w:tc>
          <w:tcPr>
            <w:tcW w:w="1495" w:type="dxa"/>
          </w:tcPr>
          <w:p w14:paraId="6C894297" w14:textId="77777777" w:rsidR="009D0DFD" w:rsidRPr="00F82557" w:rsidRDefault="009D0DFD" w:rsidP="000E3DB4">
            <w:pPr>
              <w:pStyle w:val="Body"/>
            </w:pPr>
          </w:p>
        </w:tc>
      </w:tr>
      <w:tr w:rsidR="009D0DFD" w:rsidRPr="00F82557" w14:paraId="51DD5E31" w14:textId="77777777" w:rsidTr="000E3DB4">
        <w:tc>
          <w:tcPr>
            <w:tcW w:w="3590" w:type="dxa"/>
          </w:tcPr>
          <w:p w14:paraId="08718DB9" w14:textId="77777777" w:rsidR="009D0DFD" w:rsidRPr="00F82557" w:rsidRDefault="009D0DFD" w:rsidP="000E3DB4">
            <w:pPr>
              <w:pStyle w:val="Body"/>
            </w:pPr>
          </w:p>
        </w:tc>
        <w:tc>
          <w:tcPr>
            <w:tcW w:w="2075" w:type="dxa"/>
          </w:tcPr>
          <w:p w14:paraId="0756A503" w14:textId="77777777" w:rsidR="009D0DFD" w:rsidRPr="00F82557" w:rsidRDefault="009D0DFD" w:rsidP="000E3DB4">
            <w:pPr>
              <w:pStyle w:val="Body"/>
            </w:pPr>
          </w:p>
        </w:tc>
        <w:tc>
          <w:tcPr>
            <w:tcW w:w="1856" w:type="dxa"/>
          </w:tcPr>
          <w:p w14:paraId="22051D6A" w14:textId="77777777" w:rsidR="009D0DFD" w:rsidRPr="00F82557" w:rsidRDefault="009D0DFD" w:rsidP="000E3DB4">
            <w:pPr>
              <w:pStyle w:val="Body"/>
            </w:pPr>
          </w:p>
        </w:tc>
        <w:tc>
          <w:tcPr>
            <w:tcW w:w="1495" w:type="dxa"/>
          </w:tcPr>
          <w:p w14:paraId="39461D43" w14:textId="77777777" w:rsidR="009D0DFD" w:rsidRPr="00F82557" w:rsidRDefault="009D0DFD" w:rsidP="000E3DB4">
            <w:pPr>
              <w:pStyle w:val="Body"/>
            </w:pPr>
          </w:p>
        </w:tc>
      </w:tr>
      <w:tr w:rsidR="009D0DFD" w:rsidRPr="00F82557" w14:paraId="16E78B61" w14:textId="77777777" w:rsidTr="000E3DB4">
        <w:tc>
          <w:tcPr>
            <w:tcW w:w="3590" w:type="dxa"/>
          </w:tcPr>
          <w:p w14:paraId="34736940" w14:textId="77777777" w:rsidR="009D0DFD" w:rsidRPr="00F82557" w:rsidRDefault="009D0DFD" w:rsidP="000E3DB4">
            <w:pPr>
              <w:pStyle w:val="Body"/>
            </w:pPr>
          </w:p>
        </w:tc>
        <w:tc>
          <w:tcPr>
            <w:tcW w:w="2075" w:type="dxa"/>
          </w:tcPr>
          <w:p w14:paraId="4A9981DC" w14:textId="77777777" w:rsidR="009D0DFD" w:rsidRPr="00F82557" w:rsidRDefault="009D0DFD" w:rsidP="000E3DB4">
            <w:pPr>
              <w:pStyle w:val="Body"/>
            </w:pPr>
          </w:p>
        </w:tc>
        <w:tc>
          <w:tcPr>
            <w:tcW w:w="1856" w:type="dxa"/>
          </w:tcPr>
          <w:p w14:paraId="7E17A4F1" w14:textId="77777777" w:rsidR="009D0DFD" w:rsidRPr="00F82557" w:rsidRDefault="009D0DFD" w:rsidP="000E3DB4">
            <w:pPr>
              <w:pStyle w:val="Body"/>
            </w:pPr>
          </w:p>
        </w:tc>
        <w:tc>
          <w:tcPr>
            <w:tcW w:w="1495" w:type="dxa"/>
          </w:tcPr>
          <w:p w14:paraId="6C1FB173" w14:textId="77777777" w:rsidR="009D0DFD" w:rsidRPr="00F82557" w:rsidRDefault="009D0DFD" w:rsidP="000E3DB4">
            <w:pPr>
              <w:pStyle w:val="Body"/>
            </w:pPr>
          </w:p>
        </w:tc>
      </w:tr>
      <w:tr w:rsidR="009D0DFD" w:rsidRPr="00F82557" w14:paraId="03514DC1" w14:textId="77777777" w:rsidTr="000E3DB4">
        <w:tc>
          <w:tcPr>
            <w:tcW w:w="3590" w:type="dxa"/>
          </w:tcPr>
          <w:p w14:paraId="4BDAD2CB" w14:textId="77777777" w:rsidR="009D0DFD" w:rsidRPr="00F82557" w:rsidRDefault="009D0DFD" w:rsidP="000E3DB4">
            <w:pPr>
              <w:pStyle w:val="Body"/>
            </w:pPr>
          </w:p>
        </w:tc>
        <w:tc>
          <w:tcPr>
            <w:tcW w:w="2075" w:type="dxa"/>
          </w:tcPr>
          <w:p w14:paraId="24D58552" w14:textId="77777777" w:rsidR="009D0DFD" w:rsidRPr="00F82557" w:rsidRDefault="009D0DFD" w:rsidP="000E3DB4">
            <w:pPr>
              <w:pStyle w:val="Body"/>
            </w:pPr>
          </w:p>
        </w:tc>
        <w:tc>
          <w:tcPr>
            <w:tcW w:w="1856" w:type="dxa"/>
          </w:tcPr>
          <w:p w14:paraId="2E6870E2" w14:textId="77777777" w:rsidR="009D0DFD" w:rsidRPr="00F82557" w:rsidRDefault="009D0DFD" w:rsidP="000E3DB4">
            <w:pPr>
              <w:pStyle w:val="Body"/>
            </w:pPr>
          </w:p>
        </w:tc>
        <w:tc>
          <w:tcPr>
            <w:tcW w:w="1495" w:type="dxa"/>
          </w:tcPr>
          <w:p w14:paraId="77BF5CA0" w14:textId="77777777" w:rsidR="009D0DFD" w:rsidRPr="00F82557" w:rsidRDefault="009D0DFD" w:rsidP="000E3DB4">
            <w:pPr>
              <w:pStyle w:val="Body"/>
            </w:pPr>
          </w:p>
        </w:tc>
      </w:tr>
      <w:tr w:rsidR="009D0DFD" w:rsidRPr="00F82557" w14:paraId="1A017B56" w14:textId="77777777" w:rsidTr="000E3DB4">
        <w:tc>
          <w:tcPr>
            <w:tcW w:w="3590" w:type="dxa"/>
          </w:tcPr>
          <w:p w14:paraId="6120A0AE" w14:textId="77777777" w:rsidR="009D0DFD" w:rsidRPr="00F82557" w:rsidRDefault="009D0DFD" w:rsidP="000E3DB4">
            <w:pPr>
              <w:pStyle w:val="Body"/>
            </w:pPr>
          </w:p>
        </w:tc>
        <w:tc>
          <w:tcPr>
            <w:tcW w:w="2075" w:type="dxa"/>
          </w:tcPr>
          <w:p w14:paraId="3BC11C90" w14:textId="77777777" w:rsidR="009D0DFD" w:rsidRPr="00F82557" w:rsidRDefault="009D0DFD" w:rsidP="000E3DB4">
            <w:pPr>
              <w:pStyle w:val="Body"/>
            </w:pPr>
          </w:p>
        </w:tc>
        <w:tc>
          <w:tcPr>
            <w:tcW w:w="1856" w:type="dxa"/>
          </w:tcPr>
          <w:p w14:paraId="7A7199A0" w14:textId="77777777" w:rsidR="009D0DFD" w:rsidRPr="00F82557" w:rsidRDefault="009D0DFD" w:rsidP="000E3DB4">
            <w:pPr>
              <w:pStyle w:val="Body"/>
            </w:pPr>
          </w:p>
        </w:tc>
        <w:tc>
          <w:tcPr>
            <w:tcW w:w="1495" w:type="dxa"/>
          </w:tcPr>
          <w:p w14:paraId="731F7CBE" w14:textId="77777777" w:rsidR="009D0DFD" w:rsidRPr="00F82557" w:rsidRDefault="009D0DFD" w:rsidP="000E3DB4">
            <w:pPr>
              <w:pStyle w:val="Body"/>
            </w:pPr>
          </w:p>
        </w:tc>
      </w:tr>
      <w:tr w:rsidR="009D0DFD" w:rsidRPr="00F82557" w14:paraId="07ED3B6C" w14:textId="77777777" w:rsidTr="000E3DB4">
        <w:tc>
          <w:tcPr>
            <w:tcW w:w="3590" w:type="dxa"/>
          </w:tcPr>
          <w:p w14:paraId="45E564E3" w14:textId="77777777" w:rsidR="009D0DFD" w:rsidRPr="00F82557" w:rsidRDefault="009D0DFD" w:rsidP="000E3DB4">
            <w:pPr>
              <w:pStyle w:val="Body"/>
            </w:pPr>
          </w:p>
        </w:tc>
        <w:tc>
          <w:tcPr>
            <w:tcW w:w="2075" w:type="dxa"/>
          </w:tcPr>
          <w:p w14:paraId="0C5C3FB8" w14:textId="77777777" w:rsidR="009D0DFD" w:rsidRPr="00F82557" w:rsidRDefault="009D0DFD" w:rsidP="000E3DB4">
            <w:pPr>
              <w:pStyle w:val="Body"/>
            </w:pPr>
          </w:p>
        </w:tc>
        <w:tc>
          <w:tcPr>
            <w:tcW w:w="1856" w:type="dxa"/>
          </w:tcPr>
          <w:p w14:paraId="4A0534DC" w14:textId="77777777" w:rsidR="009D0DFD" w:rsidRPr="00F82557" w:rsidRDefault="009D0DFD" w:rsidP="000E3DB4">
            <w:pPr>
              <w:pStyle w:val="Body"/>
            </w:pPr>
          </w:p>
        </w:tc>
        <w:tc>
          <w:tcPr>
            <w:tcW w:w="1495" w:type="dxa"/>
          </w:tcPr>
          <w:p w14:paraId="44C9AC8B" w14:textId="77777777" w:rsidR="009D0DFD" w:rsidRPr="00F82557" w:rsidRDefault="009D0DFD" w:rsidP="000E3DB4">
            <w:pPr>
              <w:pStyle w:val="Body"/>
            </w:pPr>
          </w:p>
        </w:tc>
      </w:tr>
      <w:tr w:rsidR="008B0B6F" w:rsidRPr="00F82557" w14:paraId="4740BAD7" w14:textId="77777777" w:rsidTr="000E3DB4">
        <w:tc>
          <w:tcPr>
            <w:tcW w:w="3590" w:type="dxa"/>
          </w:tcPr>
          <w:p w14:paraId="38A48D26" w14:textId="77777777" w:rsidR="008B0B6F" w:rsidRPr="00F82557" w:rsidRDefault="008B0B6F" w:rsidP="000E3DB4">
            <w:pPr>
              <w:pStyle w:val="Body"/>
            </w:pPr>
          </w:p>
        </w:tc>
        <w:tc>
          <w:tcPr>
            <w:tcW w:w="2075" w:type="dxa"/>
          </w:tcPr>
          <w:p w14:paraId="1BC7CA91" w14:textId="77777777" w:rsidR="008B0B6F" w:rsidRPr="00F82557" w:rsidRDefault="008B0B6F" w:rsidP="000E3DB4">
            <w:pPr>
              <w:pStyle w:val="Body"/>
            </w:pPr>
          </w:p>
        </w:tc>
        <w:tc>
          <w:tcPr>
            <w:tcW w:w="1856" w:type="dxa"/>
          </w:tcPr>
          <w:p w14:paraId="5AB2D565" w14:textId="77777777" w:rsidR="008B0B6F" w:rsidRPr="00F82557" w:rsidRDefault="008B0B6F" w:rsidP="000E3DB4">
            <w:pPr>
              <w:pStyle w:val="Body"/>
            </w:pPr>
          </w:p>
        </w:tc>
        <w:tc>
          <w:tcPr>
            <w:tcW w:w="1495" w:type="dxa"/>
          </w:tcPr>
          <w:p w14:paraId="19B170CA" w14:textId="77777777" w:rsidR="008B0B6F" w:rsidRPr="00F82557" w:rsidRDefault="008B0B6F" w:rsidP="000E3DB4">
            <w:pPr>
              <w:pStyle w:val="Body"/>
            </w:pPr>
          </w:p>
        </w:tc>
      </w:tr>
      <w:tr w:rsidR="008B0B6F" w:rsidRPr="00F82557" w14:paraId="5D771A32" w14:textId="77777777" w:rsidTr="000E3DB4">
        <w:tc>
          <w:tcPr>
            <w:tcW w:w="3590" w:type="dxa"/>
          </w:tcPr>
          <w:p w14:paraId="51A09239" w14:textId="77777777" w:rsidR="008B0B6F" w:rsidRPr="00F82557" w:rsidRDefault="008B0B6F" w:rsidP="000E3DB4">
            <w:pPr>
              <w:pStyle w:val="Body"/>
            </w:pPr>
          </w:p>
        </w:tc>
        <w:tc>
          <w:tcPr>
            <w:tcW w:w="2075" w:type="dxa"/>
          </w:tcPr>
          <w:p w14:paraId="18166ACD" w14:textId="77777777" w:rsidR="008B0B6F" w:rsidRPr="00F82557" w:rsidRDefault="008B0B6F" w:rsidP="000E3DB4">
            <w:pPr>
              <w:pStyle w:val="Body"/>
            </w:pPr>
          </w:p>
        </w:tc>
        <w:tc>
          <w:tcPr>
            <w:tcW w:w="1856" w:type="dxa"/>
          </w:tcPr>
          <w:p w14:paraId="2F0C0900" w14:textId="77777777" w:rsidR="008B0B6F" w:rsidRPr="00F82557" w:rsidRDefault="008B0B6F" w:rsidP="000E3DB4">
            <w:pPr>
              <w:pStyle w:val="Body"/>
            </w:pPr>
          </w:p>
        </w:tc>
        <w:tc>
          <w:tcPr>
            <w:tcW w:w="1495" w:type="dxa"/>
          </w:tcPr>
          <w:p w14:paraId="7BC20642" w14:textId="77777777" w:rsidR="008B0B6F" w:rsidRPr="00F82557" w:rsidRDefault="008B0B6F" w:rsidP="000E3DB4">
            <w:pPr>
              <w:pStyle w:val="Body"/>
            </w:pPr>
          </w:p>
        </w:tc>
      </w:tr>
    </w:tbl>
    <w:p w14:paraId="24441848" w14:textId="77777777" w:rsidR="00881171" w:rsidRPr="00F82557" w:rsidRDefault="00881171" w:rsidP="00DA61B0">
      <w:pPr>
        <w:pStyle w:val="Body"/>
        <w:rPr>
          <w:sz w:val="26"/>
          <w:szCs w:val="26"/>
        </w:rPr>
      </w:pPr>
    </w:p>
    <w:p w14:paraId="3A9CBBB5" w14:textId="77777777" w:rsidR="00DA61B0" w:rsidRPr="00F82557" w:rsidRDefault="00DA61B0" w:rsidP="00DA61B0">
      <w:pPr>
        <w:pStyle w:val="Body"/>
      </w:pPr>
      <w:r w:rsidRPr="00F82557">
        <w:lastRenderedPageBreak/>
        <w:t xml:space="preserve">All plants are propagated at our nursery. They are available </w:t>
      </w:r>
      <w:proofErr w:type="gramStart"/>
      <w:r w:rsidRPr="00F82557">
        <w:t>as long as</w:t>
      </w:r>
      <w:proofErr w:type="gramEnd"/>
      <w:r w:rsidRPr="00F82557">
        <w:t xml:space="preserve"> stocks last. They are subject to shortages caused by circumstances beyond our control. We will confirm their availability.</w:t>
      </w:r>
    </w:p>
    <w:p w14:paraId="31F2337B" w14:textId="77777777" w:rsidR="006C0C3F" w:rsidRPr="00F82557" w:rsidRDefault="006C0C3F" w:rsidP="00DA61B0">
      <w:pPr>
        <w:pStyle w:val="Body"/>
      </w:pPr>
    </w:p>
    <w:p w14:paraId="29D9EF90" w14:textId="77777777" w:rsidR="00DA61B0" w:rsidRDefault="00DA61B0" w:rsidP="00DA61B0">
      <w:pPr>
        <w:pStyle w:val="Body"/>
      </w:pPr>
      <w:r w:rsidRPr="00F82557">
        <w:t xml:space="preserve">The plants for sale have been selected to be of merchantable quality and true to name and description, but any expressed or implied conditions, statement or warranty in this respect is hereby excluded. See the full conditions of sale on our website </w:t>
      </w:r>
      <w:hyperlink r:id="rId10" w:history="1">
        <w:r w:rsidRPr="00F82557">
          <w:rPr>
            <w:rStyle w:val="Hyperlink"/>
            <w:rFonts w:eastAsiaTheme="majorEastAsia"/>
          </w:rPr>
          <w:t>here</w:t>
        </w:r>
      </w:hyperlink>
      <w:r w:rsidRPr="00F82557">
        <w:t>.</w:t>
      </w:r>
    </w:p>
    <w:p w14:paraId="287D08D6" w14:textId="77777777" w:rsidR="008B0B6F" w:rsidRDefault="008B0B6F" w:rsidP="00DA61B0">
      <w:pPr>
        <w:pStyle w:val="Body"/>
      </w:pPr>
    </w:p>
    <w:p w14:paraId="3FA2926F" w14:textId="77777777" w:rsidR="008B0B6F" w:rsidRPr="00F82557" w:rsidRDefault="008B0B6F" w:rsidP="008B0B6F">
      <w:pPr>
        <w:pStyle w:val="Body"/>
      </w:pPr>
      <w:r w:rsidRPr="00F82557">
        <w:t xml:space="preserve">We love to re-use our containers! If you could - please drop the pots back to the nursery. Leave them outside the doors or pop them over the back fence if we are closed. </w:t>
      </w:r>
    </w:p>
    <w:p w14:paraId="5AD87381" w14:textId="77777777" w:rsidR="008B0B6F" w:rsidRPr="00F82557" w:rsidRDefault="008B0B6F" w:rsidP="008B0B6F">
      <w:pPr>
        <w:pStyle w:val="Body"/>
      </w:pPr>
      <w:r w:rsidRPr="00F82557">
        <w:t xml:space="preserve">Thank you! </w:t>
      </w:r>
    </w:p>
    <w:p w14:paraId="3478832D" w14:textId="77777777" w:rsidR="008B0B6F" w:rsidRPr="00F82557" w:rsidRDefault="008B0B6F" w:rsidP="00DA61B0">
      <w:pPr>
        <w:pStyle w:val="Body"/>
      </w:pPr>
    </w:p>
    <w:p w14:paraId="2009306D" w14:textId="77777777" w:rsidR="00DE7047" w:rsidRPr="00F82557" w:rsidRDefault="00DE7047" w:rsidP="00DA61B0">
      <w:pPr>
        <w:spacing w:after="0"/>
        <w:rPr>
          <w:sz w:val="28"/>
          <w:szCs w:val="28"/>
        </w:rPr>
      </w:pPr>
    </w:p>
    <w:p w14:paraId="070B17E0" w14:textId="77777777" w:rsidR="00DE7047" w:rsidRPr="00F82557" w:rsidRDefault="00DE7047" w:rsidP="00DA61B0">
      <w:pPr>
        <w:spacing w:after="0"/>
        <w:rPr>
          <w:sz w:val="28"/>
          <w:szCs w:val="28"/>
        </w:rPr>
      </w:pPr>
    </w:p>
    <w:p w14:paraId="778A3127" w14:textId="2B548D48" w:rsidR="00DE7047" w:rsidRPr="00F82557" w:rsidRDefault="00DE7047" w:rsidP="00DE7047">
      <w:pPr>
        <w:rPr>
          <w:rFonts w:cs="Calibri"/>
        </w:rPr>
      </w:pPr>
    </w:p>
    <w:p w14:paraId="6CA29D16" w14:textId="7607E485" w:rsidR="00F270E0" w:rsidRPr="00F82557" w:rsidRDefault="00F270E0" w:rsidP="00F270E0">
      <w:pPr>
        <w:rPr>
          <w:rFonts w:cs="Calibri"/>
        </w:rPr>
      </w:pPr>
    </w:p>
    <w:p w14:paraId="2213A473" w14:textId="35713D25" w:rsidR="00DE7047" w:rsidRPr="00F82557" w:rsidRDefault="00DE7047" w:rsidP="00DE7047">
      <w:pPr>
        <w:rPr>
          <w:rFonts w:cs="Calibri"/>
        </w:rPr>
      </w:pPr>
      <w:bookmarkStart w:id="1" w:name="_Hlk205299801"/>
    </w:p>
    <w:bookmarkEnd w:id="0"/>
    <w:bookmarkEnd w:id="1"/>
    <w:p w14:paraId="05907A37" w14:textId="77777777" w:rsidR="00C35913" w:rsidRPr="00F82557" w:rsidRDefault="00C35913"/>
    <w:sectPr w:rsidR="00C35913" w:rsidRPr="00F82557" w:rsidSect="00945801">
      <w:headerReference w:type="default" r:id="rId11"/>
      <w:headerReference w:type="first" r:id="rId12"/>
      <w:pgSz w:w="11906" w:h="16838" w:code="9"/>
      <w:pgMar w:top="1440" w:right="1440" w:bottom="1701" w:left="1440" w:header="709" w:footer="16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64C66" w14:textId="77777777" w:rsidR="00B66FC8" w:rsidRDefault="00B66FC8">
      <w:pPr>
        <w:spacing w:after="0"/>
      </w:pPr>
      <w:r>
        <w:separator/>
      </w:r>
    </w:p>
  </w:endnote>
  <w:endnote w:type="continuationSeparator" w:id="0">
    <w:p w14:paraId="28D32F43" w14:textId="77777777" w:rsidR="00B66FC8" w:rsidRDefault="00B66F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cher Book">
    <w:panose1 w:val="02000000000000000000"/>
    <w:charset w:val="00"/>
    <w:family w:val="modern"/>
    <w:notTrueType/>
    <w:pitch w:val="variable"/>
    <w:sig w:usb0="A00000FF" w:usb1="4000005B" w:usb2="00000000" w:usb3="00000000" w:csb0="0000008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FC8D3" w14:textId="77777777" w:rsidR="00B66FC8" w:rsidRDefault="00B66FC8">
      <w:pPr>
        <w:spacing w:after="0"/>
      </w:pPr>
      <w:r>
        <w:separator/>
      </w:r>
    </w:p>
  </w:footnote>
  <w:footnote w:type="continuationSeparator" w:id="0">
    <w:p w14:paraId="3FB628EA" w14:textId="77777777" w:rsidR="00B66FC8" w:rsidRDefault="00B66F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6F38" w14:textId="77777777" w:rsidR="009B3F40" w:rsidRDefault="000863FF" w:rsidP="00D76BF2">
    <w:pPr>
      <w:pStyle w:val="Header"/>
      <w:jc w:val="right"/>
    </w:pPr>
    <w:r>
      <w:rPr>
        <w:noProof/>
      </w:rPr>
      <w:drawing>
        <wp:anchor distT="0" distB="0" distL="114300" distR="114300" simplePos="0" relativeHeight="251660288" behindDoc="1" locked="0" layoutInCell="1" allowOverlap="1" wp14:anchorId="7D1069EC" wp14:editId="79BC6DCE">
          <wp:simplePos x="0" y="0"/>
          <wp:positionH relativeFrom="page">
            <wp:align>right</wp:align>
          </wp:positionH>
          <wp:positionV relativeFrom="paragraph">
            <wp:posOffset>-449580</wp:posOffset>
          </wp:positionV>
          <wp:extent cx="7534800" cy="10663200"/>
          <wp:effectExtent l="0" t="0" r="9525"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800" cy="106632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497D" w14:textId="77777777" w:rsidR="009B3F40" w:rsidRDefault="000863FF" w:rsidP="00D76BF2">
    <w:pPr>
      <w:pStyle w:val="Header"/>
      <w:jc w:val="right"/>
    </w:pPr>
    <w:r>
      <w:rPr>
        <w:noProof/>
      </w:rPr>
      <w:drawing>
        <wp:anchor distT="0" distB="0" distL="114300" distR="114300" simplePos="0" relativeHeight="251659264" behindDoc="1" locked="0" layoutInCell="1" allowOverlap="1" wp14:anchorId="4CCD6767" wp14:editId="7F04C616">
          <wp:simplePos x="0" y="0"/>
          <wp:positionH relativeFrom="page">
            <wp:align>left</wp:align>
          </wp:positionH>
          <wp:positionV relativeFrom="paragraph">
            <wp:posOffset>-447040</wp:posOffset>
          </wp:positionV>
          <wp:extent cx="7533005" cy="10659110"/>
          <wp:effectExtent l="0" t="0" r="0" b="8890"/>
          <wp:wrapNone/>
          <wp:docPr id="1" name="Picture 1" descr="S:\Publishing\1. Jobs\4. For Design\R138332 Sarah Wood - Brand refresh 2018\Word Templates\A4 Generic Header x4\Jpeg\A4 Generic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ublishing\1. Jobs\4. For Design\R138332 Sarah Wood - Brand refresh 2018\Word Templates\A4 Generic Header x4\Jpeg\A4 Generic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3005" cy="10659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17FE"/>
    <w:multiLevelType w:val="hybridMultilevel"/>
    <w:tmpl w:val="FB300A30"/>
    <w:lvl w:ilvl="0" w:tplc="517429EE">
      <w:start w:val="6"/>
      <w:numFmt w:val="bullet"/>
      <w:lvlText w:val="-"/>
      <w:lvlJc w:val="left"/>
      <w:pPr>
        <w:ind w:left="720" w:hanging="360"/>
      </w:pPr>
      <w:rPr>
        <w:rFonts w:ascii="Archer Book" w:eastAsia="Times New Roman" w:hAnsi="Archer Book"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8EE1232"/>
    <w:multiLevelType w:val="hybridMultilevel"/>
    <w:tmpl w:val="CF0EF358"/>
    <w:lvl w:ilvl="0" w:tplc="D602BC56">
      <w:start w:val="6"/>
      <w:numFmt w:val="bullet"/>
      <w:lvlText w:val="-"/>
      <w:lvlJc w:val="left"/>
      <w:pPr>
        <w:ind w:left="720" w:hanging="360"/>
      </w:pPr>
      <w:rPr>
        <w:rFonts w:ascii="Archer Book" w:eastAsia="Times New Roman" w:hAnsi="Archer Book"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3A204BB"/>
    <w:multiLevelType w:val="hybridMultilevel"/>
    <w:tmpl w:val="1E005DB8"/>
    <w:lvl w:ilvl="0" w:tplc="BB9E2948">
      <w:start w:val="6"/>
      <w:numFmt w:val="bullet"/>
      <w:lvlText w:val="-"/>
      <w:lvlJc w:val="left"/>
      <w:pPr>
        <w:ind w:left="720" w:hanging="360"/>
      </w:pPr>
      <w:rPr>
        <w:rFonts w:ascii="Archer Book" w:eastAsia="Times New Roman" w:hAnsi="Archer Book"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78F2512"/>
    <w:multiLevelType w:val="hybridMultilevel"/>
    <w:tmpl w:val="BCA824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F286CA1"/>
    <w:multiLevelType w:val="hybridMultilevel"/>
    <w:tmpl w:val="8FB24BFC"/>
    <w:lvl w:ilvl="0" w:tplc="CAA23AA0">
      <w:numFmt w:val="bullet"/>
      <w:lvlText w:val="–"/>
      <w:lvlJc w:val="left"/>
      <w:pPr>
        <w:ind w:left="420" w:hanging="360"/>
      </w:pPr>
      <w:rPr>
        <w:rFonts w:ascii="Archer Book" w:eastAsia="Times New Roman" w:hAnsi="Archer Book" w:cs="Times New Roman" w:hint="default"/>
      </w:rPr>
    </w:lvl>
    <w:lvl w:ilvl="1" w:tplc="14090003" w:tentative="1">
      <w:start w:val="1"/>
      <w:numFmt w:val="bullet"/>
      <w:lvlText w:val="o"/>
      <w:lvlJc w:val="left"/>
      <w:pPr>
        <w:ind w:left="1140" w:hanging="360"/>
      </w:pPr>
      <w:rPr>
        <w:rFonts w:ascii="Courier New" w:hAnsi="Courier New" w:cs="Courier New" w:hint="default"/>
      </w:rPr>
    </w:lvl>
    <w:lvl w:ilvl="2" w:tplc="14090005" w:tentative="1">
      <w:start w:val="1"/>
      <w:numFmt w:val="bullet"/>
      <w:lvlText w:val=""/>
      <w:lvlJc w:val="left"/>
      <w:pPr>
        <w:ind w:left="1860" w:hanging="360"/>
      </w:pPr>
      <w:rPr>
        <w:rFonts w:ascii="Wingdings" w:hAnsi="Wingdings" w:hint="default"/>
      </w:rPr>
    </w:lvl>
    <w:lvl w:ilvl="3" w:tplc="14090001" w:tentative="1">
      <w:start w:val="1"/>
      <w:numFmt w:val="bullet"/>
      <w:lvlText w:val=""/>
      <w:lvlJc w:val="left"/>
      <w:pPr>
        <w:ind w:left="2580" w:hanging="360"/>
      </w:pPr>
      <w:rPr>
        <w:rFonts w:ascii="Symbol" w:hAnsi="Symbol" w:hint="default"/>
      </w:rPr>
    </w:lvl>
    <w:lvl w:ilvl="4" w:tplc="14090003" w:tentative="1">
      <w:start w:val="1"/>
      <w:numFmt w:val="bullet"/>
      <w:lvlText w:val="o"/>
      <w:lvlJc w:val="left"/>
      <w:pPr>
        <w:ind w:left="3300" w:hanging="360"/>
      </w:pPr>
      <w:rPr>
        <w:rFonts w:ascii="Courier New" w:hAnsi="Courier New" w:cs="Courier New" w:hint="default"/>
      </w:rPr>
    </w:lvl>
    <w:lvl w:ilvl="5" w:tplc="14090005" w:tentative="1">
      <w:start w:val="1"/>
      <w:numFmt w:val="bullet"/>
      <w:lvlText w:val=""/>
      <w:lvlJc w:val="left"/>
      <w:pPr>
        <w:ind w:left="4020" w:hanging="360"/>
      </w:pPr>
      <w:rPr>
        <w:rFonts w:ascii="Wingdings" w:hAnsi="Wingdings" w:hint="default"/>
      </w:rPr>
    </w:lvl>
    <w:lvl w:ilvl="6" w:tplc="14090001" w:tentative="1">
      <w:start w:val="1"/>
      <w:numFmt w:val="bullet"/>
      <w:lvlText w:val=""/>
      <w:lvlJc w:val="left"/>
      <w:pPr>
        <w:ind w:left="4740" w:hanging="360"/>
      </w:pPr>
      <w:rPr>
        <w:rFonts w:ascii="Symbol" w:hAnsi="Symbol" w:hint="default"/>
      </w:rPr>
    </w:lvl>
    <w:lvl w:ilvl="7" w:tplc="14090003" w:tentative="1">
      <w:start w:val="1"/>
      <w:numFmt w:val="bullet"/>
      <w:lvlText w:val="o"/>
      <w:lvlJc w:val="left"/>
      <w:pPr>
        <w:ind w:left="5460" w:hanging="360"/>
      </w:pPr>
      <w:rPr>
        <w:rFonts w:ascii="Courier New" w:hAnsi="Courier New" w:cs="Courier New" w:hint="default"/>
      </w:rPr>
    </w:lvl>
    <w:lvl w:ilvl="8" w:tplc="14090005" w:tentative="1">
      <w:start w:val="1"/>
      <w:numFmt w:val="bullet"/>
      <w:lvlText w:val=""/>
      <w:lvlJc w:val="left"/>
      <w:pPr>
        <w:ind w:left="6180" w:hanging="360"/>
      </w:pPr>
      <w:rPr>
        <w:rFonts w:ascii="Wingdings" w:hAnsi="Wingdings" w:hint="default"/>
      </w:rPr>
    </w:lvl>
  </w:abstractNum>
  <w:abstractNum w:abstractNumId="5" w15:restartNumberingAfterBreak="0">
    <w:nsid w:val="62D42E4C"/>
    <w:multiLevelType w:val="hybridMultilevel"/>
    <w:tmpl w:val="F4FAA3DA"/>
    <w:lvl w:ilvl="0" w:tplc="4CA241F0">
      <w:start w:val="6"/>
      <w:numFmt w:val="bullet"/>
      <w:lvlText w:val="-"/>
      <w:lvlJc w:val="left"/>
      <w:pPr>
        <w:ind w:left="1080" w:hanging="360"/>
      </w:pPr>
      <w:rPr>
        <w:rFonts w:ascii="Archer Book" w:eastAsia="Times New Roman" w:hAnsi="Archer Book" w:cs="Times New Roman"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6D2C6FAE"/>
    <w:multiLevelType w:val="hybridMultilevel"/>
    <w:tmpl w:val="B6068EB4"/>
    <w:lvl w:ilvl="0" w:tplc="FA30886A">
      <w:start w:val="6"/>
      <w:numFmt w:val="bullet"/>
      <w:lvlText w:val="-"/>
      <w:lvlJc w:val="left"/>
      <w:pPr>
        <w:ind w:left="720" w:hanging="360"/>
      </w:pPr>
      <w:rPr>
        <w:rFonts w:ascii="Archer Book" w:eastAsia="Times New Roman" w:hAnsi="Archer Book"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73143804">
    <w:abstractNumId w:val="2"/>
  </w:num>
  <w:num w:numId="2" w16cid:durableId="534998554">
    <w:abstractNumId w:val="5"/>
  </w:num>
  <w:num w:numId="3" w16cid:durableId="1619752753">
    <w:abstractNumId w:val="1"/>
  </w:num>
  <w:num w:numId="4" w16cid:durableId="2066023624">
    <w:abstractNumId w:val="0"/>
  </w:num>
  <w:num w:numId="5" w16cid:durableId="1071073801">
    <w:abstractNumId w:val="6"/>
  </w:num>
  <w:num w:numId="6" w16cid:durableId="1723601786">
    <w:abstractNumId w:val="4"/>
  </w:num>
  <w:num w:numId="7" w16cid:durableId="2005552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01"/>
    <w:rsid w:val="000846FC"/>
    <w:rsid w:val="000863FF"/>
    <w:rsid w:val="000F41A9"/>
    <w:rsid w:val="00102C90"/>
    <w:rsid w:val="00202501"/>
    <w:rsid w:val="00231064"/>
    <w:rsid w:val="002E0AE0"/>
    <w:rsid w:val="002F1170"/>
    <w:rsid w:val="0030209B"/>
    <w:rsid w:val="00332C52"/>
    <w:rsid w:val="003A2C91"/>
    <w:rsid w:val="003C0999"/>
    <w:rsid w:val="003E3DD2"/>
    <w:rsid w:val="004F610A"/>
    <w:rsid w:val="0050791D"/>
    <w:rsid w:val="00564D4B"/>
    <w:rsid w:val="005A57BF"/>
    <w:rsid w:val="005E3942"/>
    <w:rsid w:val="00607568"/>
    <w:rsid w:val="00635F28"/>
    <w:rsid w:val="0066047D"/>
    <w:rsid w:val="00667C4A"/>
    <w:rsid w:val="006C0C3F"/>
    <w:rsid w:val="0073137F"/>
    <w:rsid w:val="007827E5"/>
    <w:rsid w:val="00797D13"/>
    <w:rsid w:val="007B406F"/>
    <w:rsid w:val="007E2DDA"/>
    <w:rsid w:val="007F1AC1"/>
    <w:rsid w:val="008659B6"/>
    <w:rsid w:val="00881171"/>
    <w:rsid w:val="008B0B6F"/>
    <w:rsid w:val="008C6DF5"/>
    <w:rsid w:val="00936A7B"/>
    <w:rsid w:val="00945801"/>
    <w:rsid w:val="00961E38"/>
    <w:rsid w:val="00977279"/>
    <w:rsid w:val="009B3F40"/>
    <w:rsid w:val="009D0DFD"/>
    <w:rsid w:val="00A03AB7"/>
    <w:rsid w:val="00AA1652"/>
    <w:rsid w:val="00AE1A34"/>
    <w:rsid w:val="00B146CB"/>
    <w:rsid w:val="00B3675E"/>
    <w:rsid w:val="00B66FC8"/>
    <w:rsid w:val="00C35913"/>
    <w:rsid w:val="00C720B6"/>
    <w:rsid w:val="00C828D8"/>
    <w:rsid w:val="00CC30A9"/>
    <w:rsid w:val="00D87B36"/>
    <w:rsid w:val="00D929D7"/>
    <w:rsid w:val="00DA61B0"/>
    <w:rsid w:val="00DE1E5C"/>
    <w:rsid w:val="00DE7047"/>
    <w:rsid w:val="00E16744"/>
    <w:rsid w:val="00E60454"/>
    <w:rsid w:val="00F23446"/>
    <w:rsid w:val="00F270E0"/>
    <w:rsid w:val="00F30805"/>
    <w:rsid w:val="00F3084E"/>
    <w:rsid w:val="00F62125"/>
    <w:rsid w:val="00F8255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B054D"/>
  <w15:chartTrackingRefBased/>
  <w15:docId w15:val="{1119A246-82FE-4CA9-8D8F-1ED6C288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801"/>
    <w:pPr>
      <w:spacing w:after="120" w:line="240" w:lineRule="auto"/>
    </w:pPr>
    <w:rPr>
      <w:rFonts w:ascii="Archer Book" w:eastAsia="Times New Roman" w:hAnsi="Archer Book" w:cs="Times New Roman"/>
      <w:kern w:val="0"/>
      <w:sz w:val="24"/>
      <w:szCs w:val="24"/>
      <w:lang w:eastAsia="en-GB"/>
      <w14:ligatures w14:val="none"/>
    </w:rPr>
  </w:style>
  <w:style w:type="paragraph" w:styleId="Heading1">
    <w:name w:val="heading 1"/>
    <w:basedOn w:val="Normal"/>
    <w:next w:val="Normal"/>
    <w:link w:val="Heading1Char"/>
    <w:qFormat/>
    <w:rsid w:val="0094580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nhideWhenUsed/>
    <w:qFormat/>
    <w:rsid w:val="0094580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4580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4580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94580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945801"/>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945801"/>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945801"/>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945801"/>
    <w:pPr>
      <w:keepNext/>
      <w:keepLines/>
      <w:spacing w:after="0"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8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58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58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58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58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58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8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8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801"/>
    <w:rPr>
      <w:rFonts w:eastAsiaTheme="majorEastAsia" w:cstheme="majorBidi"/>
      <w:color w:val="272727" w:themeColor="text1" w:themeTint="D8"/>
    </w:rPr>
  </w:style>
  <w:style w:type="paragraph" w:styleId="Title">
    <w:name w:val="Title"/>
    <w:basedOn w:val="Normal"/>
    <w:next w:val="Normal"/>
    <w:link w:val="TitleChar"/>
    <w:uiPriority w:val="10"/>
    <w:qFormat/>
    <w:rsid w:val="0094580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458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80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458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80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945801"/>
    <w:rPr>
      <w:i/>
      <w:iCs/>
      <w:color w:val="404040" w:themeColor="text1" w:themeTint="BF"/>
    </w:rPr>
  </w:style>
  <w:style w:type="paragraph" w:styleId="ListParagraph">
    <w:name w:val="List Paragraph"/>
    <w:basedOn w:val="Normal"/>
    <w:uiPriority w:val="34"/>
    <w:qFormat/>
    <w:rsid w:val="0094580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945801"/>
    <w:rPr>
      <w:i/>
      <w:iCs/>
      <w:color w:val="0F4761" w:themeColor="accent1" w:themeShade="BF"/>
    </w:rPr>
  </w:style>
  <w:style w:type="paragraph" w:styleId="IntenseQuote">
    <w:name w:val="Intense Quote"/>
    <w:basedOn w:val="Normal"/>
    <w:next w:val="Normal"/>
    <w:link w:val="IntenseQuoteChar"/>
    <w:uiPriority w:val="30"/>
    <w:qFormat/>
    <w:rsid w:val="0094580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945801"/>
    <w:rPr>
      <w:i/>
      <w:iCs/>
      <w:color w:val="0F4761" w:themeColor="accent1" w:themeShade="BF"/>
    </w:rPr>
  </w:style>
  <w:style w:type="character" w:styleId="IntenseReference">
    <w:name w:val="Intense Reference"/>
    <w:basedOn w:val="DefaultParagraphFont"/>
    <w:uiPriority w:val="32"/>
    <w:qFormat/>
    <w:rsid w:val="00945801"/>
    <w:rPr>
      <w:b/>
      <w:bCs/>
      <w:smallCaps/>
      <w:color w:val="0F4761" w:themeColor="accent1" w:themeShade="BF"/>
      <w:spacing w:val="5"/>
    </w:rPr>
  </w:style>
  <w:style w:type="paragraph" w:customStyle="1" w:styleId="Body">
    <w:name w:val="Body"/>
    <w:basedOn w:val="Normal"/>
    <w:rsid w:val="00945801"/>
  </w:style>
  <w:style w:type="paragraph" w:styleId="Header">
    <w:name w:val="header"/>
    <w:basedOn w:val="Normal"/>
    <w:link w:val="HeaderChar"/>
    <w:rsid w:val="00945801"/>
    <w:pPr>
      <w:tabs>
        <w:tab w:val="center" w:pos="4153"/>
        <w:tab w:val="right" w:pos="8306"/>
      </w:tabs>
    </w:pPr>
  </w:style>
  <w:style w:type="character" w:customStyle="1" w:styleId="HeaderChar">
    <w:name w:val="Header Char"/>
    <w:basedOn w:val="DefaultParagraphFont"/>
    <w:link w:val="Header"/>
    <w:rsid w:val="00945801"/>
    <w:rPr>
      <w:rFonts w:ascii="Archer Book" w:eastAsia="Times New Roman" w:hAnsi="Archer Book" w:cs="Times New Roman"/>
      <w:kern w:val="0"/>
      <w:sz w:val="24"/>
      <w:szCs w:val="24"/>
      <w:lang w:eastAsia="en-GB"/>
      <w14:ligatures w14:val="none"/>
    </w:rPr>
  </w:style>
  <w:style w:type="table" w:styleId="TableGrid">
    <w:name w:val="Table Grid"/>
    <w:basedOn w:val="TableNormal"/>
    <w:uiPriority w:val="39"/>
    <w:rsid w:val="00945801"/>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45801"/>
    <w:rPr>
      <w:color w:val="467886" w:themeColor="hyperlink"/>
      <w:u w:val="single"/>
    </w:rPr>
  </w:style>
  <w:style w:type="character" w:styleId="UnresolvedMention">
    <w:name w:val="Unresolved Mention"/>
    <w:basedOn w:val="DefaultParagraphFont"/>
    <w:uiPriority w:val="99"/>
    <w:semiHidden/>
    <w:unhideWhenUsed/>
    <w:rsid w:val="006C0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tukarara@doc.govt.n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tukarara@doc.govt.n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doc.govt.nz/our-work/motukarara-conservation-nursery/buying-plants/" TargetMode="External"/><Relationship Id="rId4" Type="http://schemas.openxmlformats.org/officeDocument/2006/relationships/webSettings" Target="webSettings.xml"/><Relationship Id="rId9" Type="http://schemas.openxmlformats.org/officeDocument/2006/relationships/hyperlink" Target="mailto:motukarara@doc.govt.n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Motukarara Conservation Nursery order form</vt:lpstr>
    </vt:vector>
  </TitlesOfParts>
  <Company>Department of Conservation</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Motukarara Conservation Nursery order form</dc:title>
  <dc:subject/>
  <dc:creator/>
  <cp:keywords/>
  <dc:description/>
  <cp:lastModifiedBy>Michelle Kwing</cp:lastModifiedBy>
  <cp:revision>3</cp:revision>
  <dcterms:created xsi:type="dcterms:W3CDTF">2025-08-22T00:48:00Z</dcterms:created>
  <dcterms:modified xsi:type="dcterms:W3CDTF">2025-08-22T00:50:00Z</dcterms:modified>
</cp:coreProperties>
</file>